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E281" w14:textId="77777777" w:rsidR="004860F3" w:rsidRDefault="004860F3" w:rsidP="00522A50">
      <w:pPr>
        <w:spacing w:before="0"/>
        <w:ind w:right="-29"/>
        <w:jc w:val="center"/>
        <w:rPr>
          <w:rFonts w:ascii="Tahoma" w:hAnsi="Tahoma" w:cs="Tahoma"/>
          <w:b/>
          <w:bCs/>
          <w:sz w:val="22"/>
          <w:szCs w:val="22"/>
        </w:rPr>
      </w:pPr>
    </w:p>
    <w:p w14:paraId="2430F5D5" w14:textId="1A331BC4" w:rsidR="00522A50" w:rsidRPr="00FD6039" w:rsidRDefault="00522A50" w:rsidP="00522A50">
      <w:pPr>
        <w:spacing w:before="0"/>
        <w:ind w:right="-29"/>
        <w:jc w:val="center"/>
        <w:rPr>
          <w:rFonts w:ascii="Tahoma" w:hAnsi="Tahoma" w:cs="Tahoma"/>
          <w:b/>
          <w:bCs/>
          <w:sz w:val="22"/>
          <w:szCs w:val="22"/>
        </w:rPr>
      </w:pPr>
      <w:r w:rsidRPr="00FD6039">
        <w:rPr>
          <w:rFonts w:ascii="Tahoma" w:hAnsi="Tahoma" w:cs="Tahoma"/>
          <w:b/>
          <w:bCs/>
          <w:sz w:val="22"/>
          <w:szCs w:val="22"/>
        </w:rPr>
        <w:t xml:space="preserve">Model SGB emisă de Banca </w:t>
      </w:r>
      <w:r>
        <w:rPr>
          <w:rFonts w:ascii="Tahoma" w:hAnsi="Tahoma" w:cs="Tahoma"/>
          <w:b/>
          <w:bCs/>
          <w:sz w:val="22"/>
          <w:szCs w:val="22"/>
        </w:rPr>
        <w:t>C</w:t>
      </w:r>
      <w:r w:rsidRPr="00FD6039">
        <w:rPr>
          <w:rFonts w:ascii="Tahoma" w:hAnsi="Tahoma" w:cs="Tahoma"/>
          <w:b/>
          <w:bCs/>
          <w:sz w:val="22"/>
          <w:szCs w:val="22"/>
        </w:rPr>
        <w:t xml:space="preserve">ont Central la ordinul clienților săi Participanți </w:t>
      </w:r>
    </w:p>
    <w:p w14:paraId="0553B9A2" w14:textId="33B1CEC3" w:rsidR="00522A50" w:rsidRPr="00FD6039" w:rsidRDefault="00522A50" w:rsidP="00522A50">
      <w:pPr>
        <w:spacing w:before="0"/>
        <w:ind w:right="-29"/>
        <w:jc w:val="center"/>
        <w:rPr>
          <w:rFonts w:ascii="Tahoma" w:hAnsi="Tahoma" w:cs="Tahoma"/>
          <w:b/>
          <w:bCs/>
          <w:sz w:val="22"/>
          <w:szCs w:val="22"/>
          <w:lang w:val="it-IT"/>
        </w:rPr>
      </w:pPr>
      <w:r w:rsidRPr="00FD6039">
        <w:rPr>
          <w:rFonts w:ascii="Tahoma" w:hAnsi="Tahoma" w:cs="Tahoma"/>
          <w:b/>
          <w:bCs/>
          <w:sz w:val="22"/>
          <w:szCs w:val="22"/>
        </w:rPr>
        <w:t xml:space="preserve">la </w:t>
      </w:r>
      <w:r w:rsidRPr="00FD6039">
        <w:rPr>
          <w:rFonts w:ascii="Tahoma" w:hAnsi="Tahoma" w:cs="Tahoma"/>
          <w:b/>
          <w:bCs/>
          <w:sz w:val="22"/>
          <w:szCs w:val="22"/>
          <w:lang w:val="it-IT"/>
        </w:rPr>
        <w:t>PZU și PPZ</w:t>
      </w:r>
    </w:p>
    <w:p w14:paraId="780539BD" w14:textId="77777777" w:rsidR="00522A50" w:rsidRPr="00FD6039" w:rsidRDefault="00522A50" w:rsidP="00522A50">
      <w:pPr>
        <w:spacing w:before="0"/>
        <w:ind w:right="-29"/>
        <w:jc w:val="center"/>
        <w:rPr>
          <w:rFonts w:ascii="Tahoma" w:hAnsi="Tahoma" w:cs="Tahoma"/>
          <w:b/>
          <w:bCs/>
          <w:sz w:val="22"/>
          <w:szCs w:val="22"/>
          <w:lang w:val="it-IT"/>
        </w:rPr>
      </w:pPr>
    </w:p>
    <w:p w14:paraId="77EF345E" w14:textId="77777777" w:rsidR="00522A50" w:rsidRPr="00FD6039" w:rsidRDefault="00522A50" w:rsidP="00522A50">
      <w:pPr>
        <w:spacing w:before="0" w:line="276" w:lineRule="auto"/>
        <w:rPr>
          <w:rFonts w:ascii="Tahoma" w:eastAsia="Arial Unicode MS" w:hAnsi="Tahoma" w:cs="Tahoma"/>
          <w:noProof w:val="0"/>
          <w:sz w:val="22"/>
          <w:szCs w:val="22"/>
          <w:lang w:eastAsia="ro-RO"/>
        </w:rPr>
      </w:pPr>
    </w:p>
    <w:p w14:paraId="4E5CB5E8" w14:textId="77777777" w:rsidR="00802081" w:rsidRDefault="00802081"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Tahoma" w:eastAsia="Arial Unicode MS" w:hAnsi="Tahoma" w:cs="Tahoma"/>
          <w:b/>
          <w:bCs/>
          <w:noProof w:val="0"/>
          <w:sz w:val="22"/>
          <w:szCs w:val="22"/>
          <w:lang w:eastAsia="ro-RO"/>
        </w:rPr>
      </w:pPr>
    </w:p>
    <w:p w14:paraId="2EB8F854" w14:textId="0C3E5558"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Tahoma" w:eastAsia="Arial Unicode MS" w:hAnsi="Tahoma" w:cs="Tahoma"/>
          <w:b/>
          <w:bCs/>
          <w:noProof w:val="0"/>
          <w:sz w:val="22"/>
          <w:szCs w:val="22"/>
          <w:lang w:eastAsia="ro-RO"/>
        </w:rPr>
      </w:pPr>
      <w:r w:rsidRPr="00FD6039">
        <w:rPr>
          <w:rFonts w:ascii="Tahoma" w:eastAsia="Arial Unicode MS" w:hAnsi="Tahoma" w:cs="Tahoma"/>
          <w:b/>
          <w:bCs/>
          <w:noProof w:val="0"/>
          <w:sz w:val="22"/>
          <w:szCs w:val="22"/>
          <w:lang w:eastAsia="ro-RO"/>
        </w:rPr>
        <w:t>Scrisoare de Garanție Bancară de Plată nr. ... („Garanția”)</w:t>
      </w:r>
    </w:p>
    <w:p w14:paraId="7F9E647D" w14:textId="77777777" w:rsidR="00522A50" w:rsidRPr="00FD6039" w:rsidRDefault="00522A50" w:rsidP="00522A50">
      <w:pPr>
        <w:tabs>
          <w:tab w:val="left" w:pos="720"/>
        </w:tabs>
        <w:spacing w:before="0" w:line="276" w:lineRule="auto"/>
        <w:jc w:val="both"/>
        <w:rPr>
          <w:rFonts w:ascii="Tahoma" w:hAnsi="Tahoma" w:cs="Tahoma"/>
          <w:noProof w:val="0"/>
          <w:sz w:val="22"/>
          <w:szCs w:val="22"/>
          <w:lang w:val="pt-BR"/>
        </w:rPr>
      </w:pPr>
    </w:p>
    <w:p w14:paraId="7A81F9E1" w14:textId="686D3270" w:rsidR="00522A50" w:rsidRPr="00FD6039" w:rsidRDefault="00522A50" w:rsidP="00522A50">
      <w:pPr>
        <w:tabs>
          <w:tab w:val="left" w:pos="720"/>
        </w:tabs>
        <w:spacing w:before="0" w:line="276" w:lineRule="auto"/>
        <w:jc w:val="both"/>
        <w:rPr>
          <w:rFonts w:ascii="Tahoma" w:hAnsi="Tahoma" w:cs="Tahoma"/>
          <w:noProof w:val="0"/>
          <w:sz w:val="22"/>
          <w:szCs w:val="22"/>
          <w:lang w:val="it-IT"/>
        </w:rPr>
      </w:pPr>
      <w:r w:rsidRPr="00FD6039">
        <w:rPr>
          <w:rFonts w:ascii="Tahoma" w:hAnsi="Tahoma" w:cs="Tahoma"/>
          <w:b/>
          <w:noProof w:val="0"/>
          <w:sz w:val="22"/>
          <w:szCs w:val="22"/>
          <w:lang w:val="it-IT"/>
        </w:rPr>
        <w:t>Garant:</w:t>
      </w:r>
      <w:r w:rsidRPr="004860F3">
        <w:rPr>
          <w:rFonts w:ascii="Tahoma" w:hAnsi="Tahoma" w:cs="Tahoma"/>
          <w:noProof w:val="0"/>
          <w:sz w:val="22"/>
          <w:szCs w:val="22"/>
        </w:rPr>
        <w:t>..............................</w:t>
      </w:r>
      <w:r w:rsidR="00066D66" w:rsidRPr="004860F3">
        <w:rPr>
          <w:rFonts w:ascii="Tahoma" w:hAnsi="Tahoma" w:cs="Tahoma"/>
          <w:noProof w:val="0"/>
          <w:sz w:val="22"/>
          <w:szCs w:val="22"/>
        </w:rPr>
        <w:t>, codul fiscal.....</w:t>
      </w:r>
      <w:r w:rsidRPr="00FD6039">
        <w:rPr>
          <w:rFonts w:ascii="Tahoma" w:hAnsi="Tahoma" w:cs="Tahoma"/>
          <w:noProof w:val="0"/>
          <w:sz w:val="22"/>
          <w:szCs w:val="22"/>
          <w:lang w:val="it-IT"/>
        </w:rPr>
        <w:t xml:space="preserve"> </w:t>
      </w:r>
    </w:p>
    <w:p w14:paraId="675C3149" w14:textId="77777777" w:rsidR="00522A50" w:rsidRPr="00FD6039" w:rsidRDefault="00522A50" w:rsidP="00522A50">
      <w:pPr>
        <w:tabs>
          <w:tab w:val="left" w:pos="720"/>
        </w:tabs>
        <w:spacing w:before="0" w:line="276" w:lineRule="auto"/>
        <w:jc w:val="both"/>
        <w:rPr>
          <w:rFonts w:ascii="Tahoma" w:hAnsi="Tahoma" w:cs="Tahoma"/>
          <w:noProof w:val="0"/>
          <w:spacing w:val="-1"/>
          <w:sz w:val="22"/>
          <w:szCs w:val="22"/>
          <w:bdr w:val="none" w:sz="0" w:space="0" w:color="auto" w:frame="1"/>
          <w:lang w:val="de-AT"/>
        </w:rPr>
      </w:pPr>
      <w:r w:rsidRPr="00FD6039">
        <w:rPr>
          <w:rFonts w:ascii="Tahoma" w:hAnsi="Tahoma" w:cs="Tahoma"/>
          <w:noProof w:val="0"/>
          <w:spacing w:val="-1"/>
          <w:sz w:val="22"/>
          <w:szCs w:val="22"/>
          <w:bdr w:val="none" w:sz="0" w:space="0" w:color="auto" w:frame="1"/>
          <w:lang w:val="de-AT"/>
        </w:rPr>
        <w:t>Adresa.................................</w:t>
      </w:r>
    </w:p>
    <w:p w14:paraId="56DBA3CC" w14:textId="77777777" w:rsidR="00522A50" w:rsidRPr="00FD6039" w:rsidRDefault="00522A50" w:rsidP="00522A50">
      <w:pPr>
        <w:tabs>
          <w:tab w:val="left" w:pos="720"/>
        </w:tabs>
        <w:spacing w:before="0" w:line="276" w:lineRule="auto"/>
        <w:jc w:val="both"/>
        <w:rPr>
          <w:rFonts w:ascii="Tahoma" w:hAnsi="Tahoma" w:cs="Tahoma"/>
          <w:noProof w:val="0"/>
          <w:spacing w:val="-1"/>
          <w:sz w:val="22"/>
          <w:szCs w:val="22"/>
          <w:bdr w:val="none" w:sz="0" w:space="0" w:color="auto" w:frame="1"/>
          <w:lang w:val="en-US"/>
        </w:rPr>
      </w:pPr>
    </w:p>
    <w:p w14:paraId="4327A0A0" w14:textId="77777777" w:rsidR="00522A50" w:rsidRPr="00FD6039" w:rsidRDefault="00522A50" w:rsidP="00522A50">
      <w:pPr>
        <w:tabs>
          <w:tab w:val="left" w:pos="720"/>
        </w:tabs>
        <w:spacing w:before="0" w:line="276" w:lineRule="auto"/>
        <w:jc w:val="both"/>
        <w:rPr>
          <w:rFonts w:ascii="Tahoma" w:hAnsi="Tahoma" w:cs="Tahoma"/>
          <w:b/>
          <w:noProof w:val="0"/>
          <w:sz w:val="22"/>
          <w:szCs w:val="22"/>
          <w:lang w:val="pt-BR"/>
        </w:rPr>
      </w:pPr>
      <w:r w:rsidRPr="00FD6039">
        <w:rPr>
          <w:rFonts w:ascii="Tahoma" w:hAnsi="Tahoma" w:cs="Tahoma"/>
          <w:b/>
          <w:noProof w:val="0"/>
          <w:spacing w:val="-1"/>
          <w:sz w:val="22"/>
          <w:szCs w:val="22"/>
          <w:bdr w:val="none" w:sz="0" w:space="0" w:color="auto" w:frame="1"/>
          <w:lang w:val="pt-BR"/>
        </w:rPr>
        <w:t>Ordonator:</w:t>
      </w:r>
      <w:r w:rsidRPr="00FD6039">
        <w:rPr>
          <w:rFonts w:ascii="Tahoma" w:hAnsi="Tahoma" w:cs="Tahoma"/>
          <w:noProof w:val="0"/>
          <w:spacing w:val="-1"/>
          <w:sz w:val="22"/>
          <w:szCs w:val="22"/>
          <w:bdr w:val="none" w:sz="0" w:space="0" w:color="auto" w:frame="1"/>
          <w:lang w:val="pt-BR"/>
        </w:rPr>
        <w:t xml:space="preserve"> </w:t>
      </w:r>
      <w:r w:rsidRPr="00FD6039">
        <w:rPr>
          <w:rFonts w:ascii="Tahoma" w:hAnsi="Tahoma" w:cs="Tahoma"/>
          <w:b/>
          <w:noProof w:val="0"/>
          <w:sz w:val="22"/>
          <w:szCs w:val="22"/>
          <w:lang w:val="pt-BR"/>
        </w:rPr>
        <w:t>…</w:t>
      </w:r>
    </w:p>
    <w:p w14:paraId="6249F9F5" w14:textId="467A12FD"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Tahoma" w:eastAsia="Arial Unicode MS" w:hAnsi="Tahoma" w:cs="Tahoma"/>
          <w:i/>
          <w:noProof w:val="0"/>
          <w:sz w:val="22"/>
          <w:szCs w:val="22"/>
          <w:lang w:val="it-IT" w:eastAsia="ro-RO"/>
        </w:rPr>
      </w:pPr>
      <w:r w:rsidRPr="00FD6039">
        <w:rPr>
          <w:rFonts w:ascii="Tahoma" w:eastAsia="Arial Unicode MS" w:hAnsi="Tahoma" w:cs="Tahoma"/>
          <w:i/>
          <w:noProof w:val="0"/>
          <w:sz w:val="22"/>
          <w:szCs w:val="22"/>
          <w:lang w:val="it-IT" w:eastAsia="ro-RO"/>
        </w:rPr>
        <w:t xml:space="preserve">(denumire, adresă, </w:t>
      </w:r>
      <w:r w:rsidR="00066D66">
        <w:rPr>
          <w:rFonts w:ascii="Tahoma" w:eastAsia="Arial Unicode MS" w:hAnsi="Tahoma" w:cs="Tahoma"/>
          <w:i/>
          <w:noProof w:val="0"/>
          <w:sz w:val="22"/>
          <w:szCs w:val="22"/>
          <w:lang w:val="it-IT" w:eastAsia="ro-RO"/>
        </w:rPr>
        <w:t>codul fiscal</w:t>
      </w:r>
    </w:p>
    <w:p w14:paraId="3C4E95DE" w14:textId="77777777" w:rsidR="0094343B" w:rsidRPr="00FD6039" w:rsidRDefault="0094343B" w:rsidP="00522A50">
      <w:pPr>
        <w:tabs>
          <w:tab w:val="left" w:pos="720"/>
        </w:tabs>
        <w:spacing w:before="0" w:line="276" w:lineRule="auto"/>
        <w:jc w:val="both"/>
        <w:rPr>
          <w:rFonts w:ascii="Tahoma" w:hAnsi="Tahoma" w:cs="Tahoma"/>
          <w:noProof w:val="0"/>
          <w:spacing w:val="-1"/>
          <w:sz w:val="22"/>
          <w:szCs w:val="22"/>
          <w:bdr w:val="none" w:sz="0" w:space="0" w:color="auto" w:frame="1"/>
          <w:lang w:val="pt-BR"/>
        </w:rPr>
      </w:pPr>
    </w:p>
    <w:p w14:paraId="53D31D30" w14:textId="1FA6EFE8" w:rsidR="00522A50" w:rsidRPr="00FD6039" w:rsidRDefault="00522A50" w:rsidP="006F69D2">
      <w:pPr>
        <w:tabs>
          <w:tab w:val="left" w:pos="720"/>
        </w:tabs>
        <w:spacing w:before="0" w:line="276" w:lineRule="auto"/>
        <w:jc w:val="both"/>
        <w:rPr>
          <w:rFonts w:ascii="Tahoma" w:hAnsi="Tahoma" w:cs="Tahoma"/>
          <w:noProof w:val="0"/>
          <w:sz w:val="22"/>
          <w:szCs w:val="22"/>
          <w:lang w:val="pt-BR"/>
        </w:rPr>
      </w:pPr>
      <w:r w:rsidRPr="00FD6039">
        <w:rPr>
          <w:rFonts w:ascii="Tahoma" w:hAnsi="Tahoma" w:cs="Tahoma"/>
          <w:b/>
          <w:noProof w:val="0"/>
          <w:spacing w:val="-1"/>
          <w:sz w:val="22"/>
          <w:szCs w:val="22"/>
          <w:bdr w:val="none" w:sz="0" w:space="0" w:color="auto" w:frame="1"/>
          <w:lang w:val="pt-BR"/>
        </w:rPr>
        <w:t>Beneficiar:</w:t>
      </w:r>
      <w:r w:rsidRPr="00FD6039">
        <w:rPr>
          <w:rFonts w:ascii="Tahoma" w:hAnsi="Tahoma" w:cs="Tahoma"/>
          <w:noProof w:val="0"/>
          <w:spacing w:val="-1"/>
          <w:sz w:val="22"/>
          <w:szCs w:val="22"/>
          <w:bdr w:val="none" w:sz="0" w:space="0" w:color="auto" w:frame="1"/>
          <w:lang w:val="pt-BR"/>
        </w:rPr>
        <w:t xml:space="preserve"> </w:t>
      </w:r>
      <w:r w:rsidR="00BC553D" w:rsidRPr="00FD6039">
        <w:rPr>
          <w:rFonts w:ascii="Tahoma" w:hAnsi="Tahoma" w:cs="Tahoma"/>
          <w:noProof w:val="0"/>
          <w:sz w:val="22"/>
          <w:szCs w:val="22"/>
          <w:lang w:val="it-IT"/>
        </w:rPr>
        <w:t>“</w:t>
      </w:r>
      <w:r w:rsidRPr="00FD6039">
        <w:rPr>
          <w:rFonts w:ascii="Tahoma" w:hAnsi="Tahoma" w:cs="Tahoma"/>
          <w:noProof w:val="0"/>
          <w:sz w:val="22"/>
          <w:szCs w:val="22"/>
          <w:lang w:val="pt-BR"/>
        </w:rPr>
        <w:t>Operatorul Pietei de Energie  M</w:t>
      </w:r>
      <w:r w:rsidR="00BC553D" w:rsidRPr="00FD6039">
        <w:rPr>
          <w:rFonts w:ascii="Tahoma" w:hAnsi="Tahoma" w:cs="Tahoma"/>
          <w:noProof w:val="0"/>
          <w:sz w:val="22"/>
          <w:szCs w:val="22"/>
          <w:lang w:val="it-IT"/>
        </w:rPr>
        <w:t>”</w:t>
      </w:r>
      <w:r w:rsidRPr="00FD6039">
        <w:rPr>
          <w:rFonts w:ascii="Tahoma" w:hAnsi="Tahoma" w:cs="Tahoma"/>
          <w:noProof w:val="0"/>
          <w:sz w:val="22"/>
          <w:szCs w:val="22"/>
          <w:lang w:val="pt-BR"/>
        </w:rPr>
        <w:t xml:space="preserve"> </w:t>
      </w:r>
      <w:r w:rsidRPr="00FD6039">
        <w:rPr>
          <w:rFonts w:ascii="Tahoma" w:hAnsi="Tahoma" w:cs="Tahoma"/>
          <w:bCs/>
          <w:sz w:val="22"/>
          <w:szCs w:val="22"/>
        </w:rPr>
        <w:t>S</w:t>
      </w:r>
      <w:r w:rsidR="00BC553D">
        <w:rPr>
          <w:rFonts w:ascii="Tahoma" w:hAnsi="Tahoma" w:cs="Tahoma"/>
          <w:bCs/>
          <w:sz w:val="22"/>
          <w:szCs w:val="22"/>
        </w:rPr>
        <w:t>.</w:t>
      </w:r>
      <w:r w:rsidRPr="00FD6039">
        <w:rPr>
          <w:rFonts w:ascii="Tahoma" w:hAnsi="Tahoma" w:cs="Tahoma"/>
          <w:bCs/>
          <w:sz w:val="22"/>
          <w:szCs w:val="22"/>
        </w:rPr>
        <w:t>R</w:t>
      </w:r>
      <w:r w:rsidR="00BC553D">
        <w:rPr>
          <w:rFonts w:ascii="Tahoma" w:hAnsi="Tahoma" w:cs="Tahoma"/>
          <w:bCs/>
          <w:sz w:val="22"/>
          <w:szCs w:val="22"/>
        </w:rPr>
        <w:t>.</w:t>
      </w:r>
      <w:r w:rsidRPr="00FD6039">
        <w:rPr>
          <w:rFonts w:ascii="Tahoma" w:hAnsi="Tahoma" w:cs="Tahoma"/>
          <w:bCs/>
          <w:sz w:val="22"/>
          <w:szCs w:val="22"/>
        </w:rPr>
        <w:t>L</w:t>
      </w:r>
      <w:r w:rsidR="00BC553D">
        <w:rPr>
          <w:rFonts w:ascii="Tahoma" w:hAnsi="Tahoma" w:cs="Tahoma"/>
          <w:bCs/>
          <w:sz w:val="22"/>
          <w:szCs w:val="22"/>
        </w:rPr>
        <w:t>.</w:t>
      </w:r>
      <w:r>
        <w:rPr>
          <w:rFonts w:ascii="Tahoma" w:hAnsi="Tahoma" w:cs="Tahoma"/>
          <w:bCs/>
          <w:sz w:val="22"/>
          <w:szCs w:val="22"/>
        </w:rPr>
        <w:t xml:space="preserve"> </w:t>
      </w:r>
      <w:r w:rsidR="00BC553D">
        <w:rPr>
          <w:rFonts w:ascii="Tahoma" w:hAnsi="Tahoma" w:cs="Tahoma"/>
          <w:bCs/>
          <w:sz w:val="22"/>
          <w:szCs w:val="22"/>
        </w:rPr>
        <w:t>(</w:t>
      </w:r>
      <w:r w:rsidRPr="00FD6039">
        <w:rPr>
          <w:rFonts w:ascii="Tahoma" w:hAnsi="Tahoma" w:cs="Tahoma"/>
          <w:bCs/>
          <w:sz w:val="22"/>
          <w:szCs w:val="22"/>
        </w:rPr>
        <w:t>OPEM</w:t>
      </w:r>
      <w:r w:rsidR="00BC553D">
        <w:rPr>
          <w:rFonts w:ascii="Tahoma" w:hAnsi="Tahoma" w:cs="Tahoma"/>
          <w:bCs/>
          <w:sz w:val="22"/>
          <w:szCs w:val="22"/>
        </w:rPr>
        <w:t>)</w:t>
      </w:r>
      <w:r w:rsidRPr="00FD6039">
        <w:rPr>
          <w:rFonts w:ascii="Tahoma" w:eastAsia="Calibri" w:hAnsi="Tahoma" w:cs="Tahoma"/>
          <w:sz w:val="22"/>
          <w:szCs w:val="22"/>
          <w:lang w:val="pt-BR"/>
        </w:rPr>
        <w:t xml:space="preserve"> </w:t>
      </w:r>
      <w:r w:rsidR="00066D66">
        <w:rPr>
          <w:rFonts w:ascii="Tahoma" w:eastAsia="Calibri" w:hAnsi="Tahoma" w:cs="Tahoma"/>
          <w:sz w:val="22"/>
          <w:szCs w:val="22"/>
          <w:lang w:val="pt-BR"/>
        </w:rPr>
        <w:t>, codul fiscal........</w:t>
      </w:r>
    </w:p>
    <w:p w14:paraId="651397B9"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right="-29"/>
        <w:jc w:val="both"/>
        <w:rPr>
          <w:rFonts w:ascii="Tahoma" w:eastAsia="Calibri" w:hAnsi="Tahoma" w:cs="Tahoma"/>
          <w:bCs/>
          <w:noProof w:val="0"/>
          <w:sz w:val="22"/>
          <w:szCs w:val="22"/>
          <w:lang w:val="it-IT"/>
        </w:rPr>
      </w:pPr>
      <w:r w:rsidRPr="00FD6039">
        <w:rPr>
          <w:rFonts w:ascii="Tahoma" w:hAnsi="Tahoma" w:cs="Tahoma"/>
          <w:sz w:val="22"/>
          <w:szCs w:val="22"/>
        </w:rPr>
        <w:t>Chișinău, Strada Vasile Alecsandri nr.78</w:t>
      </w:r>
    </w:p>
    <w:p w14:paraId="3BB07384" w14:textId="77777777" w:rsidR="00522A50" w:rsidRPr="00FD6039" w:rsidRDefault="00522A50" w:rsidP="00522A50">
      <w:pPr>
        <w:tabs>
          <w:tab w:val="left" w:pos="720"/>
        </w:tabs>
        <w:spacing w:before="0" w:line="276" w:lineRule="auto"/>
        <w:jc w:val="both"/>
        <w:rPr>
          <w:rFonts w:ascii="Tahoma" w:hAnsi="Tahoma" w:cs="Tahoma"/>
          <w:noProof w:val="0"/>
          <w:sz w:val="22"/>
          <w:szCs w:val="22"/>
          <w:lang w:val="en-US"/>
        </w:rPr>
      </w:pPr>
    </w:p>
    <w:p w14:paraId="7B4C6A96" w14:textId="4CB71B5D" w:rsidR="00522A50" w:rsidRPr="00FD6039" w:rsidRDefault="00522A50" w:rsidP="00521B0C">
      <w:pPr>
        <w:tabs>
          <w:tab w:val="left" w:pos="720"/>
        </w:tabs>
        <w:spacing w:before="0" w:line="276" w:lineRule="auto"/>
        <w:jc w:val="both"/>
        <w:rPr>
          <w:rFonts w:ascii="Tahoma" w:hAnsi="Tahoma" w:cs="Tahoma"/>
          <w:noProof w:val="0"/>
          <w:sz w:val="22"/>
          <w:szCs w:val="22"/>
          <w:lang w:val="pt-BR"/>
        </w:rPr>
      </w:pPr>
      <w:r w:rsidRPr="00FD6039">
        <w:rPr>
          <w:rFonts w:ascii="Tahoma" w:hAnsi="Tahoma" w:cs="Tahoma"/>
          <w:b/>
          <w:noProof w:val="0"/>
          <w:sz w:val="22"/>
          <w:szCs w:val="22"/>
          <w:lang w:val="it-IT"/>
        </w:rPr>
        <w:t>Relatia de baza:</w:t>
      </w:r>
      <w:r w:rsidRPr="00FD6039">
        <w:rPr>
          <w:rFonts w:ascii="Tahoma" w:hAnsi="Tahoma" w:cs="Tahoma"/>
          <w:noProof w:val="0"/>
          <w:sz w:val="22"/>
          <w:szCs w:val="22"/>
          <w:lang w:val="it-IT"/>
        </w:rPr>
        <w:t xml:space="preserve"> </w:t>
      </w:r>
      <w:bookmarkStart w:id="0" w:name="_Hlk206403235"/>
      <w:bookmarkStart w:id="1" w:name="OLE_LINK22"/>
      <w:r w:rsidR="000B6254" w:rsidRPr="00FD6039">
        <w:rPr>
          <w:rFonts w:ascii="Tahoma" w:hAnsi="Tahoma" w:cs="Tahoma"/>
          <w:noProof w:val="0"/>
          <w:sz w:val="22"/>
          <w:szCs w:val="22"/>
        </w:rPr>
        <w:t>Co</w:t>
      </w:r>
      <w:r w:rsidR="000B6254">
        <w:rPr>
          <w:rFonts w:ascii="Tahoma" w:hAnsi="Tahoma" w:cs="Tahoma"/>
          <w:noProof w:val="0"/>
          <w:sz w:val="22"/>
          <w:szCs w:val="22"/>
        </w:rPr>
        <w:t>ntractul-cadru</w:t>
      </w:r>
      <w:r w:rsidR="00BC553D">
        <w:rPr>
          <w:rFonts w:ascii="Tahoma" w:hAnsi="Tahoma" w:cs="Tahoma"/>
          <w:noProof w:val="0"/>
          <w:sz w:val="22"/>
          <w:szCs w:val="22"/>
        </w:rPr>
        <w:t xml:space="preserve"> nr........ din.........</w:t>
      </w:r>
      <w:r w:rsidRPr="00FD6039">
        <w:rPr>
          <w:rFonts w:ascii="Tahoma" w:hAnsi="Tahoma" w:cs="Tahoma"/>
          <w:noProof w:val="0"/>
          <w:sz w:val="22"/>
          <w:szCs w:val="22"/>
        </w:rPr>
        <w:t xml:space="preserve"> </w:t>
      </w:r>
      <w:bookmarkEnd w:id="0"/>
      <w:r w:rsidRPr="00FD6039">
        <w:rPr>
          <w:rFonts w:ascii="Tahoma" w:hAnsi="Tahoma" w:cs="Tahoma"/>
          <w:noProof w:val="0"/>
          <w:sz w:val="22"/>
          <w:szCs w:val="22"/>
        </w:rPr>
        <w:t xml:space="preserve">de Participare la </w:t>
      </w:r>
      <w:r w:rsidRPr="00FD6039">
        <w:rPr>
          <w:rFonts w:ascii="Tahoma" w:hAnsi="Tahoma" w:cs="Tahoma"/>
          <w:bCs/>
          <w:color w:val="000000"/>
          <w:sz w:val="22"/>
          <w:szCs w:val="22"/>
        </w:rPr>
        <w:t xml:space="preserve">Pieţele pe Termen Scurt de Energie Electrică </w:t>
      </w:r>
      <w:r w:rsidRPr="00FD6039">
        <w:rPr>
          <w:rFonts w:ascii="Tahoma" w:hAnsi="Tahoma" w:cs="Tahoma"/>
          <w:noProof w:val="0"/>
          <w:sz w:val="22"/>
          <w:szCs w:val="22"/>
        </w:rPr>
        <w:t>(Piața de energie electrică pentru Ziua Următoare și Piața de energie electrică</w:t>
      </w:r>
      <w:r w:rsidRPr="00FD6039" w:rsidDel="00837800">
        <w:rPr>
          <w:rFonts w:ascii="Tahoma" w:hAnsi="Tahoma" w:cs="Tahoma"/>
          <w:noProof w:val="0"/>
          <w:sz w:val="22"/>
          <w:szCs w:val="22"/>
        </w:rPr>
        <w:t xml:space="preserve"> </w:t>
      </w:r>
      <w:r w:rsidRPr="00FD6039">
        <w:rPr>
          <w:rFonts w:ascii="Tahoma" w:hAnsi="Tahoma" w:cs="Tahoma"/>
          <w:noProof w:val="0"/>
          <w:sz w:val="22"/>
          <w:szCs w:val="22"/>
        </w:rPr>
        <w:t>pe Parcursul Zilei)</w:t>
      </w:r>
      <w:r w:rsidRPr="00FD6039">
        <w:rPr>
          <w:rFonts w:ascii="Tahoma" w:hAnsi="Tahoma" w:cs="Tahoma"/>
          <w:noProof w:val="0"/>
          <w:sz w:val="22"/>
          <w:szCs w:val="22"/>
          <w:lang w:val="pt-BR"/>
        </w:rPr>
        <w:t xml:space="preserve"> şi Anexele la aceasta,</w:t>
      </w:r>
      <w:r w:rsidRPr="00FD6039">
        <w:rPr>
          <w:rFonts w:ascii="Tahoma" w:hAnsi="Tahoma" w:cs="Tahoma"/>
          <w:noProof w:val="0"/>
          <w:sz w:val="22"/>
          <w:szCs w:val="22"/>
          <w:lang w:val="it-IT"/>
        </w:rPr>
        <w:t xml:space="preserve"> denumită în prezenta “</w:t>
      </w:r>
      <w:r w:rsidR="000B6254" w:rsidRPr="00FD6039">
        <w:rPr>
          <w:rFonts w:ascii="Tahoma" w:hAnsi="Tahoma" w:cs="Tahoma"/>
          <w:noProof w:val="0"/>
          <w:sz w:val="22"/>
          <w:szCs w:val="22"/>
        </w:rPr>
        <w:t>Co</w:t>
      </w:r>
      <w:r w:rsidR="000B6254">
        <w:rPr>
          <w:rFonts w:ascii="Tahoma" w:hAnsi="Tahoma" w:cs="Tahoma"/>
          <w:noProof w:val="0"/>
          <w:sz w:val="22"/>
          <w:szCs w:val="22"/>
        </w:rPr>
        <w:t>ntractul-cadru</w:t>
      </w:r>
      <w:r w:rsidRPr="00FD6039">
        <w:rPr>
          <w:rFonts w:ascii="Tahoma" w:hAnsi="Tahoma" w:cs="Tahoma"/>
          <w:noProof w:val="0"/>
          <w:sz w:val="22"/>
          <w:szCs w:val="22"/>
          <w:lang w:val="it-IT"/>
        </w:rPr>
        <w:t xml:space="preserve">”, încheiată între </w:t>
      </w:r>
      <w:r w:rsidR="00BC553D" w:rsidRPr="00FD6039">
        <w:rPr>
          <w:rFonts w:ascii="Tahoma" w:hAnsi="Tahoma" w:cs="Tahoma"/>
          <w:noProof w:val="0"/>
          <w:sz w:val="22"/>
          <w:szCs w:val="22"/>
          <w:lang w:val="it-IT"/>
        </w:rPr>
        <w:t>“</w:t>
      </w:r>
      <w:r w:rsidRPr="00FD6039">
        <w:rPr>
          <w:rFonts w:ascii="Tahoma" w:hAnsi="Tahoma" w:cs="Tahoma"/>
          <w:bCs/>
          <w:sz w:val="22"/>
          <w:szCs w:val="22"/>
        </w:rPr>
        <w:t>Operatorul Pietei de Energie M</w:t>
      </w:r>
      <w:r w:rsidR="00BC553D" w:rsidRPr="00FD6039">
        <w:rPr>
          <w:rFonts w:ascii="Tahoma" w:hAnsi="Tahoma" w:cs="Tahoma"/>
          <w:noProof w:val="0"/>
          <w:sz w:val="22"/>
          <w:szCs w:val="22"/>
          <w:lang w:val="it-IT"/>
        </w:rPr>
        <w:t>”</w:t>
      </w:r>
      <w:r w:rsidRPr="00FD6039">
        <w:rPr>
          <w:rFonts w:ascii="Tahoma" w:hAnsi="Tahoma" w:cs="Tahoma"/>
          <w:bCs/>
          <w:sz w:val="22"/>
          <w:szCs w:val="22"/>
        </w:rPr>
        <w:t xml:space="preserve"> S</w:t>
      </w:r>
      <w:r w:rsidR="00BC553D">
        <w:rPr>
          <w:rFonts w:ascii="Tahoma" w:hAnsi="Tahoma" w:cs="Tahoma"/>
          <w:bCs/>
          <w:sz w:val="22"/>
          <w:szCs w:val="22"/>
        </w:rPr>
        <w:t>.</w:t>
      </w:r>
      <w:r w:rsidRPr="00FD6039">
        <w:rPr>
          <w:rFonts w:ascii="Tahoma" w:hAnsi="Tahoma" w:cs="Tahoma"/>
          <w:bCs/>
          <w:sz w:val="22"/>
          <w:szCs w:val="22"/>
        </w:rPr>
        <w:t>R</w:t>
      </w:r>
      <w:r w:rsidR="00BC553D">
        <w:rPr>
          <w:rFonts w:ascii="Tahoma" w:hAnsi="Tahoma" w:cs="Tahoma"/>
          <w:bCs/>
          <w:sz w:val="22"/>
          <w:szCs w:val="22"/>
        </w:rPr>
        <w:t>.</w:t>
      </w:r>
      <w:r w:rsidRPr="00FD6039">
        <w:rPr>
          <w:rFonts w:ascii="Tahoma" w:hAnsi="Tahoma" w:cs="Tahoma"/>
          <w:bCs/>
          <w:sz w:val="22"/>
          <w:szCs w:val="22"/>
        </w:rPr>
        <w:t>L</w:t>
      </w:r>
      <w:r w:rsidR="00BC553D">
        <w:rPr>
          <w:rFonts w:ascii="Tahoma" w:hAnsi="Tahoma" w:cs="Tahoma"/>
          <w:bCs/>
          <w:sz w:val="22"/>
          <w:szCs w:val="22"/>
        </w:rPr>
        <w:t>.</w:t>
      </w:r>
      <w:r w:rsidRPr="00FD6039">
        <w:rPr>
          <w:rFonts w:ascii="Tahoma" w:hAnsi="Tahoma" w:cs="Tahoma"/>
          <w:bCs/>
          <w:sz w:val="22"/>
          <w:szCs w:val="22"/>
        </w:rPr>
        <w:t xml:space="preserve"> </w:t>
      </w:r>
      <w:r w:rsidR="00BC553D">
        <w:rPr>
          <w:rFonts w:ascii="Tahoma" w:hAnsi="Tahoma" w:cs="Tahoma"/>
          <w:bCs/>
          <w:sz w:val="22"/>
          <w:szCs w:val="22"/>
        </w:rPr>
        <w:t>(</w:t>
      </w:r>
      <w:r w:rsidRPr="00FD6039">
        <w:rPr>
          <w:rFonts w:ascii="Tahoma" w:hAnsi="Tahoma" w:cs="Tahoma"/>
          <w:bCs/>
          <w:sz w:val="22"/>
          <w:szCs w:val="22"/>
        </w:rPr>
        <w:t>OPEM</w:t>
      </w:r>
      <w:r w:rsidR="00BC553D">
        <w:rPr>
          <w:rFonts w:ascii="Tahoma" w:hAnsi="Tahoma" w:cs="Tahoma"/>
          <w:bCs/>
          <w:sz w:val="22"/>
          <w:szCs w:val="22"/>
        </w:rPr>
        <w:t>)</w:t>
      </w:r>
      <w:r w:rsidRPr="00FD6039">
        <w:rPr>
          <w:rFonts w:ascii="Tahoma" w:hAnsi="Tahoma" w:cs="Tahoma"/>
          <w:bCs/>
          <w:noProof w:val="0"/>
          <w:sz w:val="22"/>
          <w:szCs w:val="22"/>
          <w:lang w:val="pt-BR"/>
        </w:rPr>
        <w:t>,</w:t>
      </w:r>
      <w:r w:rsidRPr="00FD6039">
        <w:rPr>
          <w:rFonts w:ascii="Tahoma" w:hAnsi="Tahoma" w:cs="Tahoma"/>
          <w:noProof w:val="0"/>
          <w:sz w:val="22"/>
          <w:szCs w:val="22"/>
          <w:lang w:val="pt-BR"/>
        </w:rPr>
        <w:t xml:space="preserve"> </w:t>
      </w:r>
      <w:r w:rsidRPr="00FD6039">
        <w:rPr>
          <w:rFonts w:ascii="Tahoma" w:hAnsi="Tahoma" w:cs="Tahoma"/>
          <w:noProof w:val="0"/>
          <w:sz w:val="22"/>
          <w:szCs w:val="22"/>
          <w:lang w:val="it-IT"/>
        </w:rPr>
        <w:t>în</w:t>
      </w:r>
      <w:r w:rsidRPr="00FD6039">
        <w:rPr>
          <w:rFonts w:ascii="Tahoma" w:hAnsi="Tahoma" w:cs="Tahoma"/>
          <w:noProof w:val="0"/>
          <w:sz w:val="22"/>
          <w:szCs w:val="22"/>
          <w:lang w:val="pt-BR"/>
        </w:rPr>
        <w:t>registrat</w:t>
      </w:r>
      <w:r w:rsidR="00AE3D25">
        <w:rPr>
          <w:rFonts w:ascii="Tahoma" w:hAnsi="Tahoma" w:cs="Tahoma"/>
          <w:noProof w:val="0"/>
          <w:sz w:val="22"/>
          <w:szCs w:val="22"/>
          <w:lang w:val="pt-BR"/>
        </w:rPr>
        <w:t>ă</w:t>
      </w:r>
      <w:r w:rsidRPr="00FD6039">
        <w:rPr>
          <w:rFonts w:ascii="Tahoma" w:hAnsi="Tahoma" w:cs="Tahoma"/>
          <w:noProof w:val="0"/>
          <w:sz w:val="22"/>
          <w:szCs w:val="22"/>
          <w:lang w:val="pt-BR"/>
        </w:rPr>
        <w:t xml:space="preserve"> .............................., denumit </w:t>
      </w:r>
      <w:r w:rsidRPr="00FD6039">
        <w:rPr>
          <w:rFonts w:ascii="Tahoma" w:hAnsi="Tahoma" w:cs="Tahoma"/>
          <w:noProof w:val="0"/>
          <w:sz w:val="22"/>
          <w:szCs w:val="22"/>
          <w:lang w:val="it-IT"/>
        </w:rPr>
        <w:t>în</w:t>
      </w:r>
      <w:r w:rsidRPr="00FD6039">
        <w:rPr>
          <w:rFonts w:ascii="Tahoma" w:hAnsi="Tahoma" w:cs="Tahoma"/>
          <w:noProof w:val="0"/>
          <w:sz w:val="22"/>
          <w:szCs w:val="22"/>
          <w:lang w:val="pt-BR"/>
        </w:rPr>
        <w:t xml:space="preserve"> prezenta “Beneficiar” </w:t>
      </w:r>
      <w:r w:rsidRPr="00FD6039">
        <w:rPr>
          <w:rFonts w:ascii="Tahoma" w:hAnsi="Tahoma" w:cs="Tahoma"/>
          <w:noProof w:val="0"/>
          <w:sz w:val="22"/>
          <w:szCs w:val="22"/>
        </w:rPr>
        <w:t>și</w:t>
      </w:r>
      <w:r w:rsidRPr="00FD6039">
        <w:rPr>
          <w:rFonts w:ascii="Tahoma" w:hAnsi="Tahoma" w:cs="Tahoma"/>
          <w:noProof w:val="0"/>
          <w:sz w:val="22"/>
          <w:szCs w:val="22"/>
          <w:lang w:val="pt-BR"/>
        </w:rPr>
        <w:t xml:space="preserve"> …..............................</w:t>
      </w:r>
      <w:r w:rsidRPr="00FD6039">
        <w:rPr>
          <w:rFonts w:ascii="Tahoma" w:hAnsi="Tahoma" w:cs="Tahoma"/>
          <w:noProof w:val="0"/>
          <w:sz w:val="22"/>
          <w:szCs w:val="22"/>
          <w:lang w:val="it-IT"/>
        </w:rPr>
        <w:t>., în calitate de “</w:t>
      </w:r>
      <w:r w:rsidRPr="00FD6039">
        <w:rPr>
          <w:rFonts w:ascii="Tahoma" w:hAnsi="Tahoma" w:cs="Tahoma"/>
          <w:noProof w:val="0"/>
          <w:sz w:val="22"/>
          <w:szCs w:val="22"/>
          <w:lang w:val="pt-BR"/>
        </w:rPr>
        <w:t xml:space="preserve">Participant la </w:t>
      </w:r>
      <w:r w:rsidRPr="00FD6039">
        <w:rPr>
          <w:rFonts w:ascii="Tahoma" w:hAnsi="Tahoma" w:cs="Tahoma"/>
          <w:noProof w:val="0"/>
          <w:sz w:val="22"/>
          <w:szCs w:val="22"/>
        </w:rPr>
        <w:t xml:space="preserve">Piața de energie electrică pentru Ziua Următoare și </w:t>
      </w:r>
      <w:r w:rsidR="00285C54">
        <w:rPr>
          <w:rFonts w:ascii="Tahoma" w:hAnsi="Tahoma" w:cs="Tahoma"/>
          <w:noProof w:val="0"/>
          <w:sz w:val="22"/>
          <w:szCs w:val="22"/>
        </w:rPr>
        <w:t xml:space="preserve">la </w:t>
      </w:r>
      <w:r w:rsidRPr="00FD6039">
        <w:rPr>
          <w:rFonts w:ascii="Tahoma" w:hAnsi="Tahoma" w:cs="Tahoma"/>
          <w:noProof w:val="0"/>
          <w:sz w:val="22"/>
          <w:szCs w:val="22"/>
        </w:rPr>
        <w:t>Piața de energie electrică</w:t>
      </w:r>
      <w:r w:rsidRPr="00FD6039" w:rsidDel="00837800">
        <w:rPr>
          <w:rFonts w:ascii="Tahoma" w:hAnsi="Tahoma" w:cs="Tahoma"/>
          <w:noProof w:val="0"/>
          <w:sz w:val="22"/>
          <w:szCs w:val="22"/>
        </w:rPr>
        <w:t xml:space="preserve"> </w:t>
      </w:r>
      <w:r w:rsidRPr="00FD6039">
        <w:rPr>
          <w:rFonts w:ascii="Tahoma" w:hAnsi="Tahoma" w:cs="Tahoma"/>
          <w:noProof w:val="0"/>
          <w:sz w:val="22"/>
          <w:szCs w:val="22"/>
        </w:rPr>
        <w:t xml:space="preserve">pe Parcursul Zilei </w:t>
      </w:r>
      <w:r w:rsidRPr="00FD6039">
        <w:rPr>
          <w:rFonts w:ascii="Tahoma" w:hAnsi="Tahoma" w:cs="Tahoma"/>
          <w:noProof w:val="0"/>
          <w:sz w:val="22"/>
          <w:szCs w:val="22"/>
          <w:lang w:val="pt-BR"/>
        </w:rPr>
        <w:t xml:space="preserve">- Ordonator”, denumit in </w:t>
      </w:r>
      <w:r w:rsidRPr="00FD6039">
        <w:rPr>
          <w:rFonts w:ascii="Tahoma" w:hAnsi="Tahoma" w:cs="Tahoma"/>
          <w:noProof w:val="0"/>
          <w:sz w:val="22"/>
          <w:szCs w:val="22"/>
          <w:lang w:val="it-IT"/>
        </w:rPr>
        <w:t>prezenta “Ordonator”.</w:t>
      </w:r>
    </w:p>
    <w:p w14:paraId="3DA20251" w14:textId="27A18A77" w:rsidR="00522A50" w:rsidRPr="00FD6039" w:rsidRDefault="00522A50" w:rsidP="0052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line="276" w:lineRule="auto"/>
        <w:jc w:val="both"/>
        <w:rPr>
          <w:rFonts w:ascii="Tahoma" w:eastAsia="Calibri" w:hAnsi="Tahoma" w:cs="Tahoma"/>
          <w:noProof w:val="0"/>
          <w:sz w:val="22"/>
          <w:szCs w:val="22"/>
          <w:lang w:val="de-AT"/>
        </w:rPr>
      </w:pPr>
      <w:r w:rsidRPr="00FD6039">
        <w:rPr>
          <w:rFonts w:ascii="Tahoma" w:eastAsia="Calibri" w:hAnsi="Tahoma" w:cs="Tahoma"/>
          <w:noProof w:val="0"/>
          <w:sz w:val="22"/>
          <w:szCs w:val="22"/>
        </w:rPr>
        <w:t xml:space="preserve">În conformitate cu prevederile </w:t>
      </w:r>
      <w:r w:rsidR="000B6254" w:rsidRPr="00FD6039">
        <w:rPr>
          <w:rFonts w:ascii="Tahoma" w:hAnsi="Tahoma" w:cs="Tahoma"/>
          <w:noProof w:val="0"/>
          <w:sz w:val="22"/>
          <w:szCs w:val="22"/>
        </w:rPr>
        <w:t>Co</w:t>
      </w:r>
      <w:r w:rsidR="000B6254">
        <w:rPr>
          <w:rFonts w:ascii="Tahoma" w:hAnsi="Tahoma" w:cs="Tahoma"/>
          <w:noProof w:val="0"/>
          <w:sz w:val="22"/>
          <w:szCs w:val="22"/>
        </w:rPr>
        <w:t>ntractului-cadru</w:t>
      </w:r>
      <w:r w:rsidRPr="00FD6039">
        <w:rPr>
          <w:rFonts w:ascii="Tahoma" w:eastAsia="Calibri" w:hAnsi="Tahoma" w:cs="Tahoma"/>
          <w:noProof w:val="0"/>
          <w:sz w:val="22"/>
          <w:szCs w:val="22"/>
        </w:rPr>
        <w:t xml:space="preserve">, </w:t>
      </w:r>
      <w:r w:rsidRPr="00FD6039">
        <w:rPr>
          <w:rFonts w:ascii="Tahoma" w:eastAsia="Calibri" w:hAnsi="Tahoma" w:cs="Tahoma"/>
          <w:noProof w:val="0"/>
          <w:sz w:val="22"/>
          <w:szCs w:val="22"/>
          <w:lang w:val="de-AT"/>
        </w:rPr>
        <w:t>Ordonatorul</w:t>
      </w:r>
      <w:r w:rsidRPr="00FD6039">
        <w:rPr>
          <w:rFonts w:ascii="Tahoma" w:eastAsia="Calibri" w:hAnsi="Tahoma" w:cs="Tahoma"/>
          <w:noProof w:val="0"/>
          <w:sz w:val="22"/>
          <w:szCs w:val="22"/>
        </w:rPr>
        <w:t xml:space="preserve"> </w:t>
      </w:r>
      <w:r w:rsidRPr="00FD6039">
        <w:rPr>
          <w:rFonts w:ascii="Tahoma" w:eastAsia="Calibri" w:hAnsi="Tahoma" w:cs="Tahoma"/>
          <w:noProof w:val="0"/>
          <w:sz w:val="22"/>
          <w:szCs w:val="22"/>
          <w:lang w:val="de-AT"/>
        </w:rPr>
        <w:t xml:space="preserve">are obligația de a constitui o garanție destinată asigurării plății obligațiilor financiare rezultate </w:t>
      </w:r>
      <w:r w:rsidRPr="00FD6039">
        <w:rPr>
          <w:rFonts w:ascii="Tahoma" w:hAnsi="Tahoma" w:cs="Tahoma"/>
          <w:noProof w:val="0"/>
          <w:sz w:val="22"/>
          <w:szCs w:val="22"/>
          <w:lang w:val="it-IT"/>
        </w:rPr>
        <w:t>în</w:t>
      </w:r>
      <w:r w:rsidRPr="00FD6039">
        <w:rPr>
          <w:rFonts w:ascii="Tahoma" w:eastAsia="Calibri" w:hAnsi="Tahoma" w:cs="Tahoma"/>
          <w:noProof w:val="0"/>
          <w:sz w:val="22"/>
          <w:szCs w:val="22"/>
          <w:lang w:val="de-AT"/>
        </w:rPr>
        <w:t xml:space="preserve"> urma achiziționării de energie electrică de pe </w:t>
      </w:r>
      <w:r w:rsidRPr="00FD6039">
        <w:rPr>
          <w:rFonts w:ascii="Tahoma" w:hAnsi="Tahoma" w:cs="Tahoma"/>
          <w:noProof w:val="0"/>
          <w:sz w:val="22"/>
          <w:szCs w:val="22"/>
        </w:rPr>
        <w:t>Piața de energie electrică pentru Ziua Următoare și Piața de energie electrică</w:t>
      </w:r>
      <w:r w:rsidRPr="00FD6039" w:rsidDel="00837800">
        <w:rPr>
          <w:rFonts w:ascii="Tahoma" w:hAnsi="Tahoma" w:cs="Tahoma"/>
          <w:noProof w:val="0"/>
          <w:sz w:val="22"/>
          <w:szCs w:val="22"/>
        </w:rPr>
        <w:t xml:space="preserve"> </w:t>
      </w:r>
      <w:r w:rsidRPr="00FD6039">
        <w:rPr>
          <w:rFonts w:ascii="Tahoma" w:hAnsi="Tahoma" w:cs="Tahoma"/>
          <w:noProof w:val="0"/>
          <w:sz w:val="22"/>
          <w:szCs w:val="22"/>
        </w:rPr>
        <w:t>pe Parcursul Zilei</w:t>
      </w:r>
      <w:r w:rsidRPr="00FD6039">
        <w:rPr>
          <w:rFonts w:ascii="Tahoma" w:eastAsia="Calibri" w:hAnsi="Tahoma" w:cs="Tahoma"/>
          <w:noProof w:val="0"/>
          <w:sz w:val="22"/>
          <w:szCs w:val="22"/>
          <w:lang w:val="de-AT"/>
        </w:rPr>
        <w:t>.</w:t>
      </w:r>
    </w:p>
    <w:bookmarkEnd w:id="1"/>
    <w:p w14:paraId="0B3FA0CA" w14:textId="77777777" w:rsidR="00522A50" w:rsidRPr="00FD6039" w:rsidRDefault="00522A50" w:rsidP="00522A50">
      <w:pPr>
        <w:tabs>
          <w:tab w:val="left" w:pos="720"/>
        </w:tabs>
        <w:spacing w:before="0" w:line="276" w:lineRule="auto"/>
        <w:jc w:val="both"/>
        <w:rPr>
          <w:rFonts w:ascii="Tahoma" w:hAnsi="Tahoma" w:cs="Tahoma"/>
          <w:noProof w:val="0"/>
          <w:sz w:val="22"/>
          <w:szCs w:val="22"/>
          <w:lang w:val="pt-BR"/>
        </w:rPr>
      </w:pPr>
    </w:p>
    <w:p w14:paraId="2308242D" w14:textId="14C38327" w:rsidR="00522A50" w:rsidRPr="00FD6039" w:rsidRDefault="00522A50" w:rsidP="00522A50">
      <w:pPr>
        <w:tabs>
          <w:tab w:val="left" w:pos="720"/>
        </w:tabs>
        <w:spacing w:before="0" w:line="276" w:lineRule="auto"/>
        <w:jc w:val="both"/>
        <w:rPr>
          <w:rFonts w:ascii="Tahoma" w:hAnsi="Tahoma" w:cs="Tahoma"/>
          <w:noProof w:val="0"/>
          <w:sz w:val="22"/>
          <w:szCs w:val="22"/>
          <w:lang w:val="en-US"/>
        </w:rPr>
      </w:pPr>
      <w:r w:rsidRPr="00FD6039">
        <w:rPr>
          <w:rFonts w:ascii="Tahoma" w:hAnsi="Tahoma" w:cs="Tahoma"/>
          <w:b/>
          <w:noProof w:val="0"/>
          <w:sz w:val="22"/>
          <w:szCs w:val="22"/>
          <w:lang w:val="pt-BR"/>
        </w:rPr>
        <w:t>Valoarea Garantiei si moneda:</w:t>
      </w:r>
      <w:r w:rsidRPr="00FD6039">
        <w:rPr>
          <w:rFonts w:ascii="Tahoma" w:hAnsi="Tahoma" w:cs="Tahoma"/>
          <w:noProof w:val="0"/>
          <w:sz w:val="22"/>
          <w:szCs w:val="22"/>
          <w:lang w:val="pt-BR"/>
        </w:rPr>
        <w:t xml:space="preserve"> </w:t>
      </w:r>
      <w:r w:rsidR="00BC553D">
        <w:rPr>
          <w:rFonts w:ascii="Tahoma" w:hAnsi="Tahoma" w:cs="Tahoma"/>
          <w:noProof w:val="0"/>
          <w:sz w:val="22"/>
          <w:szCs w:val="22"/>
          <w:lang w:val="pt-BR"/>
        </w:rPr>
        <w:t>.....</w:t>
      </w:r>
      <w:r w:rsidR="00B10C17">
        <w:rPr>
          <w:rFonts w:ascii="Tahoma" w:hAnsi="Tahoma" w:cs="Tahoma"/>
          <w:noProof w:val="0"/>
          <w:sz w:val="22"/>
          <w:szCs w:val="22"/>
          <w:lang w:val="pt-BR"/>
        </w:rPr>
        <w:t>....</w:t>
      </w:r>
      <w:r w:rsidRPr="00FD6039">
        <w:rPr>
          <w:rFonts w:ascii="Tahoma" w:hAnsi="Tahoma" w:cs="Tahoma"/>
          <w:noProof w:val="0"/>
          <w:sz w:val="22"/>
          <w:szCs w:val="22"/>
          <w:lang w:val="pt-BR"/>
        </w:rPr>
        <w:t>MDL</w:t>
      </w:r>
      <w:r w:rsidRPr="00FD6039">
        <w:rPr>
          <w:rFonts w:ascii="Tahoma" w:hAnsi="Tahoma" w:cs="Tahoma"/>
          <w:noProof w:val="0"/>
          <w:sz w:val="22"/>
          <w:szCs w:val="22"/>
          <w:lang w:val="en-US"/>
        </w:rPr>
        <w:t>(</w:t>
      </w:r>
      <w:proofErr w:type="spellStart"/>
      <w:r w:rsidRPr="00FD6039">
        <w:rPr>
          <w:rFonts w:ascii="Tahoma" w:hAnsi="Tahoma" w:cs="Tahoma"/>
          <w:noProof w:val="0"/>
          <w:sz w:val="22"/>
          <w:szCs w:val="22"/>
          <w:lang w:val="en-US"/>
        </w:rPr>
        <w:t>în</w:t>
      </w:r>
      <w:proofErr w:type="spellEnd"/>
      <w:r w:rsidRPr="00FD6039">
        <w:rPr>
          <w:rFonts w:ascii="Tahoma" w:hAnsi="Tahoma" w:cs="Tahoma"/>
          <w:noProof w:val="0"/>
          <w:sz w:val="22"/>
          <w:szCs w:val="22"/>
          <w:lang w:val="en-US"/>
        </w:rPr>
        <w:t xml:space="preserve"> </w:t>
      </w:r>
      <w:proofErr w:type="spellStart"/>
      <w:r w:rsidRPr="00FD6039">
        <w:rPr>
          <w:rFonts w:ascii="Tahoma" w:hAnsi="Tahoma" w:cs="Tahoma"/>
          <w:noProof w:val="0"/>
          <w:sz w:val="22"/>
          <w:szCs w:val="22"/>
          <w:lang w:val="en-US"/>
        </w:rPr>
        <w:t>litere</w:t>
      </w:r>
      <w:proofErr w:type="spellEnd"/>
      <w:r w:rsidRPr="00FD6039">
        <w:rPr>
          <w:rFonts w:ascii="Tahoma" w:hAnsi="Tahoma" w:cs="Tahoma"/>
          <w:noProof w:val="0"/>
          <w:sz w:val="22"/>
          <w:szCs w:val="22"/>
          <w:lang w:val="en-US"/>
        </w:rPr>
        <w:t>: …</w:t>
      </w:r>
      <w:r w:rsidR="00B10C17">
        <w:rPr>
          <w:rFonts w:ascii="Tahoma" w:hAnsi="Tahoma" w:cs="Tahoma"/>
          <w:noProof w:val="0"/>
          <w:sz w:val="22"/>
          <w:szCs w:val="22"/>
          <w:lang w:val="en-US"/>
        </w:rPr>
        <w:t>…..</w:t>
      </w:r>
      <w:r w:rsidRPr="00FD6039">
        <w:rPr>
          <w:rFonts w:ascii="Tahoma" w:hAnsi="Tahoma" w:cs="Tahoma"/>
          <w:noProof w:val="0"/>
          <w:sz w:val="22"/>
          <w:szCs w:val="22"/>
          <w:lang w:val="en-US"/>
        </w:rPr>
        <w:t>)</w:t>
      </w:r>
    </w:p>
    <w:p w14:paraId="0A608E12" w14:textId="77777777" w:rsidR="00522A50" w:rsidRPr="00FD6039" w:rsidRDefault="00522A50" w:rsidP="00522A50">
      <w:pPr>
        <w:tabs>
          <w:tab w:val="left" w:pos="720"/>
        </w:tabs>
        <w:spacing w:before="0" w:line="276" w:lineRule="auto"/>
        <w:jc w:val="both"/>
        <w:rPr>
          <w:rFonts w:ascii="Tahoma" w:hAnsi="Tahoma" w:cs="Tahoma"/>
          <w:noProof w:val="0"/>
          <w:sz w:val="22"/>
          <w:szCs w:val="22"/>
          <w:lang w:val="en-US"/>
        </w:rPr>
      </w:pPr>
    </w:p>
    <w:p w14:paraId="3536F319" w14:textId="1685C58B"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r w:rsidRPr="00FD6039">
        <w:rPr>
          <w:rFonts w:ascii="Tahoma" w:hAnsi="Tahoma" w:cs="Tahoma"/>
          <w:b/>
          <w:noProof w:val="0"/>
          <w:sz w:val="22"/>
          <w:szCs w:val="22"/>
          <w:lang w:val="pt-BR"/>
        </w:rPr>
        <w:t>Document de susținere a cererii de plată</w:t>
      </w:r>
      <w:r w:rsidRPr="00FD6039">
        <w:rPr>
          <w:rFonts w:ascii="Tahoma" w:hAnsi="Tahoma" w:cs="Tahoma"/>
          <w:noProof w:val="0"/>
          <w:sz w:val="22"/>
          <w:szCs w:val="22"/>
          <w:lang w:val="pt-BR"/>
        </w:rPr>
        <w:t xml:space="preserve">: </w:t>
      </w:r>
      <w:r w:rsidR="00451AC7" w:rsidRPr="004860F3">
        <w:rPr>
          <w:rFonts w:ascii="Tahoma" w:hAnsi="Tahoma" w:cs="Tahoma"/>
          <w:b/>
          <w:bCs/>
          <w:noProof w:val="0"/>
          <w:sz w:val="22"/>
          <w:szCs w:val="22"/>
          <w:lang w:val="pt-BR"/>
        </w:rPr>
        <w:t>-</w:t>
      </w:r>
      <w:r w:rsidR="00451AC7">
        <w:rPr>
          <w:rFonts w:ascii="Tahoma" w:hAnsi="Tahoma" w:cs="Tahoma"/>
          <w:noProof w:val="0"/>
          <w:sz w:val="22"/>
          <w:szCs w:val="22"/>
          <w:lang w:val="pt-BR"/>
        </w:rPr>
        <w:t xml:space="preserve"> </w:t>
      </w:r>
      <w:r w:rsidRPr="00FD6039">
        <w:rPr>
          <w:rFonts w:ascii="Tahoma" w:hAnsi="Tahoma" w:cs="Tahoma"/>
          <w:bCs/>
          <w:noProof w:val="0"/>
          <w:sz w:val="22"/>
          <w:szCs w:val="22"/>
          <w:lang w:val="pt-BR"/>
        </w:rPr>
        <w:t xml:space="preserve"> </w:t>
      </w:r>
    </w:p>
    <w:p w14:paraId="1818E684" w14:textId="77777777" w:rsidR="00522A50" w:rsidRPr="00FD6039" w:rsidRDefault="00522A50" w:rsidP="00522A50">
      <w:pPr>
        <w:tabs>
          <w:tab w:val="left" w:pos="720"/>
        </w:tabs>
        <w:spacing w:before="0" w:line="276" w:lineRule="auto"/>
        <w:jc w:val="both"/>
        <w:rPr>
          <w:rFonts w:ascii="Tahoma" w:hAnsi="Tahoma" w:cs="Tahoma"/>
          <w:noProof w:val="0"/>
          <w:sz w:val="22"/>
          <w:szCs w:val="22"/>
          <w:lang w:val="pt-BR"/>
        </w:rPr>
      </w:pPr>
    </w:p>
    <w:p w14:paraId="33F5FF8D" w14:textId="7D97C149" w:rsidR="00522A50" w:rsidRPr="00FD6039" w:rsidRDefault="00522A50" w:rsidP="004860F3">
      <w:pPr>
        <w:spacing w:before="0" w:line="276" w:lineRule="auto"/>
        <w:jc w:val="both"/>
        <w:rPr>
          <w:rFonts w:ascii="Tahoma" w:eastAsia="Calibri" w:hAnsi="Tahoma" w:cs="Tahoma"/>
          <w:noProof w:val="0"/>
          <w:sz w:val="22"/>
          <w:szCs w:val="22"/>
        </w:rPr>
      </w:pPr>
      <w:r w:rsidRPr="00FD6039">
        <w:rPr>
          <w:rFonts w:ascii="Tahoma" w:eastAsia="Calibri" w:hAnsi="Tahoma" w:cs="Tahoma"/>
          <w:b/>
          <w:noProof w:val="0"/>
          <w:sz w:val="22"/>
          <w:szCs w:val="22"/>
        </w:rPr>
        <w:t>Forma de prezentare:</w:t>
      </w:r>
      <w:r w:rsidRPr="00FD6039">
        <w:rPr>
          <w:rFonts w:ascii="Tahoma" w:eastAsia="Calibri" w:hAnsi="Tahoma" w:cs="Tahoma"/>
          <w:noProof w:val="0"/>
          <w:sz w:val="22"/>
          <w:szCs w:val="22"/>
        </w:rPr>
        <w:t xml:space="preserve"> Cererea de plată, </w:t>
      </w:r>
      <w:r w:rsidRPr="00FD6039">
        <w:rPr>
          <w:rFonts w:ascii="Tahoma" w:eastAsia="Calibri" w:hAnsi="Tahoma" w:cs="Tahoma"/>
          <w:noProof w:val="0"/>
          <w:sz w:val="22"/>
          <w:szCs w:val="22"/>
          <w:lang w:val="de-AT"/>
        </w:rPr>
        <w:t xml:space="preserve">declarația Beneficiarului și orice corespondență aferentă prezentei Garanții, semnate de persoane legal autorizate, trebuie transmisă la Locul Prezentării, </w:t>
      </w:r>
      <w:proofErr w:type="spellStart"/>
      <w:r w:rsidRPr="00FD6039">
        <w:rPr>
          <w:rFonts w:ascii="Tahoma" w:eastAsia="Calibri" w:hAnsi="Tahoma" w:cs="Tahoma"/>
          <w:noProof w:val="0"/>
          <w:sz w:val="22"/>
          <w:szCs w:val="22"/>
          <w:lang w:val="fr-FR"/>
        </w:rPr>
        <w:t>în</w:t>
      </w:r>
      <w:proofErr w:type="spellEnd"/>
      <w:r w:rsidRPr="00FD6039">
        <w:rPr>
          <w:rFonts w:ascii="Tahoma" w:eastAsia="Calibri" w:hAnsi="Tahoma" w:cs="Tahoma"/>
          <w:noProof w:val="0"/>
          <w:sz w:val="22"/>
          <w:szCs w:val="22"/>
          <w:lang w:val="fr-FR"/>
        </w:rPr>
        <w:t xml:space="preserve"> format </w:t>
      </w:r>
      <w:proofErr w:type="spellStart"/>
      <w:r w:rsidRPr="00FD6039">
        <w:rPr>
          <w:rFonts w:ascii="Tahoma" w:eastAsia="Calibri" w:hAnsi="Tahoma" w:cs="Tahoma"/>
          <w:noProof w:val="0"/>
          <w:sz w:val="22"/>
          <w:szCs w:val="22"/>
          <w:lang w:val="fr-FR"/>
        </w:rPr>
        <w:t>electronic</w:t>
      </w:r>
      <w:proofErr w:type="spellEnd"/>
      <w:r w:rsidRPr="00FD6039">
        <w:rPr>
          <w:rFonts w:ascii="Tahoma" w:eastAsia="Calibri" w:hAnsi="Tahoma" w:cs="Tahoma"/>
          <w:noProof w:val="0"/>
          <w:sz w:val="22"/>
          <w:szCs w:val="22"/>
          <w:lang w:val="fr-FR"/>
        </w:rPr>
        <w:t xml:space="preserve">, prin e-mail, </w:t>
      </w:r>
      <w:proofErr w:type="spellStart"/>
      <w:r w:rsidRPr="00FD6039">
        <w:rPr>
          <w:rFonts w:ascii="Tahoma" w:eastAsia="Calibri" w:hAnsi="Tahoma" w:cs="Tahoma"/>
          <w:noProof w:val="0"/>
          <w:sz w:val="22"/>
          <w:szCs w:val="22"/>
          <w:lang w:val="fr-FR"/>
        </w:rPr>
        <w:t>cu</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semnătură</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electronică</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calificată</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transmisă</w:t>
      </w:r>
      <w:proofErr w:type="spellEnd"/>
      <w:r w:rsidRPr="00FD6039">
        <w:rPr>
          <w:rFonts w:ascii="Tahoma" w:eastAsia="Calibri" w:hAnsi="Tahoma" w:cs="Tahoma"/>
          <w:noProof w:val="0"/>
          <w:sz w:val="22"/>
          <w:szCs w:val="22"/>
          <w:lang w:val="fr-FR"/>
        </w:rPr>
        <w:t xml:space="preserve"> de </w:t>
      </w:r>
      <w:proofErr w:type="spellStart"/>
      <w:r w:rsidRPr="00FD6039">
        <w:rPr>
          <w:rFonts w:ascii="Tahoma" w:eastAsia="Calibri" w:hAnsi="Tahoma" w:cs="Tahoma"/>
          <w:noProof w:val="0"/>
          <w:sz w:val="22"/>
          <w:szCs w:val="22"/>
          <w:lang w:val="fr-FR"/>
        </w:rPr>
        <w:t>Beneficiar</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cu</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aplicarea</w:t>
      </w:r>
      <w:proofErr w:type="spellEnd"/>
      <w:r w:rsidRPr="00FD6039">
        <w:rPr>
          <w:rFonts w:ascii="Tahoma" w:eastAsia="Calibri" w:hAnsi="Tahoma" w:cs="Tahoma"/>
          <w:noProof w:val="0"/>
          <w:sz w:val="22"/>
          <w:szCs w:val="22"/>
          <w:lang w:val="fr-FR"/>
        </w:rPr>
        <w:t xml:space="preserve"> de </w:t>
      </w:r>
      <w:proofErr w:type="spellStart"/>
      <w:r w:rsidRPr="00FD6039">
        <w:rPr>
          <w:rFonts w:ascii="Tahoma" w:eastAsia="Calibri" w:hAnsi="Tahoma" w:cs="Tahoma"/>
          <w:noProof w:val="0"/>
          <w:sz w:val="22"/>
          <w:szCs w:val="22"/>
          <w:lang w:val="fr-FR"/>
        </w:rPr>
        <w:t>către</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Beneficiar</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pe</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fiecare</w:t>
      </w:r>
      <w:proofErr w:type="spellEnd"/>
      <w:r w:rsidRPr="00FD6039">
        <w:rPr>
          <w:rFonts w:ascii="Tahoma" w:eastAsia="Calibri" w:hAnsi="Tahoma" w:cs="Tahoma"/>
          <w:noProof w:val="0"/>
          <w:sz w:val="22"/>
          <w:szCs w:val="22"/>
          <w:lang w:val="fr-FR"/>
        </w:rPr>
        <w:t xml:space="preserve"> document mai sus </w:t>
      </w:r>
      <w:proofErr w:type="spellStart"/>
      <w:r w:rsidRPr="00FD6039">
        <w:rPr>
          <w:rFonts w:ascii="Tahoma" w:eastAsia="Calibri" w:hAnsi="Tahoma" w:cs="Tahoma"/>
          <w:noProof w:val="0"/>
          <w:sz w:val="22"/>
          <w:szCs w:val="22"/>
          <w:lang w:val="fr-FR"/>
        </w:rPr>
        <w:t>menționat</w:t>
      </w:r>
      <w:proofErr w:type="spellEnd"/>
      <w:r w:rsidRPr="00FD6039">
        <w:rPr>
          <w:rFonts w:ascii="Tahoma" w:eastAsia="Calibri" w:hAnsi="Tahoma" w:cs="Tahoma"/>
          <w:noProof w:val="0"/>
          <w:sz w:val="22"/>
          <w:szCs w:val="22"/>
          <w:lang w:val="fr-FR"/>
        </w:rPr>
        <w:t xml:space="preserve"> a </w:t>
      </w:r>
      <w:proofErr w:type="spellStart"/>
      <w:r w:rsidRPr="00FD6039">
        <w:rPr>
          <w:rFonts w:ascii="Tahoma" w:eastAsia="Calibri" w:hAnsi="Tahoma" w:cs="Tahoma"/>
          <w:noProof w:val="0"/>
          <w:sz w:val="22"/>
          <w:szCs w:val="22"/>
          <w:lang w:val="fr-FR"/>
        </w:rPr>
        <w:t>unei</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semnături</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electronice</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calificate</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și</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angajante</w:t>
      </w:r>
      <w:proofErr w:type="spellEnd"/>
      <w:r w:rsidRPr="00FD6039">
        <w:rPr>
          <w:rFonts w:ascii="Tahoma" w:eastAsia="Calibri" w:hAnsi="Tahoma" w:cs="Tahoma"/>
          <w:noProof w:val="0"/>
          <w:sz w:val="22"/>
          <w:szCs w:val="22"/>
          <w:lang w:val="fr-FR"/>
        </w:rPr>
        <w:t xml:space="preserve"> a </w:t>
      </w:r>
      <w:proofErr w:type="spellStart"/>
      <w:r w:rsidRPr="00FD6039">
        <w:rPr>
          <w:rFonts w:ascii="Tahoma" w:eastAsia="Calibri" w:hAnsi="Tahoma" w:cs="Tahoma"/>
          <w:noProof w:val="0"/>
          <w:sz w:val="22"/>
          <w:szCs w:val="22"/>
          <w:lang w:val="fr-FR"/>
        </w:rPr>
        <w:t>Beneficiarului</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bazate</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pe</w:t>
      </w:r>
      <w:proofErr w:type="spellEnd"/>
      <w:r w:rsidRPr="00FD6039">
        <w:rPr>
          <w:rFonts w:ascii="Tahoma" w:eastAsia="Calibri" w:hAnsi="Tahoma" w:cs="Tahoma"/>
          <w:noProof w:val="0"/>
          <w:sz w:val="22"/>
          <w:szCs w:val="22"/>
          <w:lang w:val="fr-FR"/>
        </w:rPr>
        <w:t xml:space="preserve"> un certificat digital </w:t>
      </w:r>
      <w:proofErr w:type="spellStart"/>
      <w:r w:rsidRPr="00FD6039">
        <w:rPr>
          <w:rFonts w:ascii="Tahoma" w:eastAsia="Calibri" w:hAnsi="Tahoma" w:cs="Tahoma"/>
          <w:noProof w:val="0"/>
          <w:sz w:val="22"/>
          <w:szCs w:val="22"/>
          <w:lang w:val="fr-FR"/>
        </w:rPr>
        <w:t>calificat</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valid</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nerevocat</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și</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nesuspendat</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emise</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în</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conformitate</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cu</w:t>
      </w:r>
      <w:proofErr w:type="spellEnd"/>
      <w:r w:rsidRPr="00FD6039">
        <w:rPr>
          <w:rFonts w:ascii="Tahoma" w:eastAsia="Calibri" w:hAnsi="Tahoma" w:cs="Tahoma"/>
          <w:noProof w:val="0"/>
          <w:sz w:val="22"/>
          <w:szCs w:val="22"/>
          <w:lang w:val="fr-FR"/>
        </w:rPr>
        <w:t xml:space="preserve"> </w:t>
      </w:r>
      <w:proofErr w:type="spellStart"/>
      <w:r w:rsidR="008774AE" w:rsidRPr="008774AE">
        <w:rPr>
          <w:rFonts w:ascii="Tahoma" w:eastAsia="Calibri" w:hAnsi="Tahoma" w:cs="Tahoma"/>
          <w:noProof w:val="0"/>
          <w:sz w:val="22"/>
          <w:szCs w:val="22"/>
          <w:lang w:val="fr-FR"/>
        </w:rPr>
        <w:t>Legea</w:t>
      </w:r>
      <w:proofErr w:type="spellEnd"/>
      <w:r w:rsidR="008774AE" w:rsidRPr="008774AE">
        <w:rPr>
          <w:rFonts w:ascii="Tahoma" w:eastAsia="Calibri" w:hAnsi="Tahoma" w:cs="Tahoma"/>
          <w:noProof w:val="0"/>
          <w:sz w:val="22"/>
          <w:szCs w:val="22"/>
          <w:lang w:val="fr-FR"/>
        </w:rPr>
        <w:t xml:space="preserve"> nr.124 </w:t>
      </w:r>
      <w:proofErr w:type="spellStart"/>
      <w:r w:rsidR="008774AE" w:rsidRPr="008774AE">
        <w:rPr>
          <w:rFonts w:ascii="Tahoma" w:eastAsia="Calibri" w:hAnsi="Tahoma" w:cs="Tahoma"/>
          <w:noProof w:val="0"/>
          <w:sz w:val="22"/>
          <w:szCs w:val="22"/>
          <w:lang w:val="fr-FR"/>
        </w:rPr>
        <w:t>din</w:t>
      </w:r>
      <w:proofErr w:type="spellEnd"/>
      <w:r w:rsidR="008774AE" w:rsidRPr="008774AE">
        <w:rPr>
          <w:rFonts w:ascii="Tahoma" w:eastAsia="Calibri" w:hAnsi="Tahoma" w:cs="Tahoma"/>
          <w:noProof w:val="0"/>
          <w:sz w:val="22"/>
          <w:szCs w:val="22"/>
          <w:lang w:val="fr-FR"/>
        </w:rPr>
        <w:t xml:space="preserve"> 19.05.2022 </w:t>
      </w:r>
      <w:proofErr w:type="spellStart"/>
      <w:r w:rsidR="008774AE" w:rsidRPr="008774AE">
        <w:rPr>
          <w:rFonts w:ascii="Tahoma" w:eastAsia="Calibri" w:hAnsi="Tahoma" w:cs="Tahoma"/>
          <w:noProof w:val="0"/>
          <w:sz w:val="22"/>
          <w:szCs w:val="22"/>
          <w:lang w:val="fr-FR"/>
        </w:rPr>
        <w:t>în</w:t>
      </w:r>
      <w:proofErr w:type="spellEnd"/>
      <w:r w:rsidR="008774AE" w:rsidRPr="008774AE">
        <w:rPr>
          <w:rFonts w:ascii="Tahoma" w:eastAsia="Calibri" w:hAnsi="Tahoma" w:cs="Tahoma"/>
          <w:noProof w:val="0"/>
          <w:sz w:val="22"/>
          <w:szCs w:val="22"/>
          <w:lang w:val="fr-FR"/>
        </w:rPr>
        <w:t xml:space="preserve"> </w:t>
      </w:r>
      <w:proofErr w:type="spellStart"/>
      <w:r w:rsidR="008774AE" w:rsidRPr="008774AE">
        <w:rPr>
          <w:rFonts w:ascii="Tahoma" w:eastAsia="Calibri" w:hAnsi="Tahoma" w:cs="Tahoma"/>
          <w:noProof w:val="0"/>
          <w:sz w:val="22"/>
          <w:szCs w:val="22"/>
          <w:lang w:val="fr-FR"/>
        </w:rPr>
        <w:t>vigoare</w:t>
      </w:r>
      <w:proofErr w:type="spellEnd"/>
      <w:r w:rsidR="008774AE" w:rsidRPr="008774AE">
        <w:rPr>
          <w:rFonts w:ascii="Tahoma" w:eastAsia="Calibri" w:hAnsi="Tahoma" w:cs="Tahoma"/>
          <w:noProof w:val="0"/>
          <w:sz w:val="22"/>
          <w:szCs w:val="22"/>
          <w:lang w:val="fr-FR"/>
        </w:rPr>
        <w:t xml:space="preserve"> </w:t>
      </w:r>
      <w:proofErr w:type="spellStart"/>
      <w:r w:rsidR="008774AE" w:rsidRPr="008774AE">
        <w:rPr>
          <w:rFonts w:ascii="Tahoma" w:eastAsia="Calibri" w:hAnsi="Tahoma" w:cs="Tahoma"/>
          <w:noProof w:val="0"/>
          <w:sz w:val="22"/>
          <w:szCs w:val="22"/>
          <w:lang w:val="fr-FR"/>
        </w:rPr>
        <w:t>și</w:t>
      </w:r>
      <w:proofErr w:type="spellEnd"/>
      <w:r w:rsidR="008774AE" w:rsidRPr="008774AE">
        <w:rPr>
          <w:rFonts w:ascii="Tahoma" w:eastAsia="Calibri" w:hAnsi="Tahoma" w:cs="Tahoma"/>
          <w:noProof w:val="0"/>
          <w:sz w:val="22"/>
          <w:szCs w:val="22"/>
          <w:lang w:val="fr-FR"/>
        </w:rPr>
        <w:t xml:space="preserve"> care </w:t>
      </w:r>
      <w:proofErr w:type="spellStart"/>
      <w:r w:rsidR="008774AE" w:rsidRPr="008774AE">
        <w:rPr>
          <w:rFonts w:ascii="Tahoma" w:eastAsia="Calibri" w:hAnsi="Tahoma" w:cs="Tahoma"/>
          <w:noProof w:val="0"/>
          <w:sz w:val="22"/>
          <w:szCs w:val="22"/>
          <w:lang w:val="fr-FR"/>
        </w:rPr>
        <w:t>transpune</w:t>
      </w:r>
      <w:proofErr w:type="spellEnd"/>
      <w:r w:rsidR="008774AE" w:rsidRPr="008774AE">
        <w:rPr>
          <w:rFonts w:ascii="Tahoma" w:eastAsia="Calibri" w:hAnsi="Tahoma" w:cs="Tahoma"/>
          <w:noProof w:val="0"/>
          <w:sz w:val="22"/>
          <w:szCs w:val="22"/>
          <w:lang w:val="fr-FR"/>
        </w:rPr>
        <w:t xml:space="preserve"> </w:t>
      </w:r>
      <w:proofErr w:type="spellStart"/>
      <w:r w:rsidR="008774AE" w:rsidRPr="008774AE">
        <w:rPr>
          <w:rFonts w:ascii="Tahoma" w:eastAsia="Calibri" w:hAnsi="Tahoma" w:cs="Tahoma"/>
          <w:noProof w:val="0"/>
          <w:sz w:val="22"/>
          <w:szCs w:val="22"/>
          <w:lang w:val="fr-FR"/>
        </w:rPr>
        <w:t>parțial</w:t>
      </w:r>
      <w:proofErr w:type="spellEnd"/>
      <w:r w:rsidR="008774AE" w:rsidRPr="008774AE">
        <w:rPr>
          <w:rFonts w:ascii="Tahoma" w:eastAsia="Calibri" w:hAnsi="Tahoma" w:cs="Tahoma"/>
          <w:noProof w:val="0"/>
          <w:sz w:val="22"/>
          <w:szCs w:val="22"/>
          <w:lang w:val="fr-FR"/>
        </w:rPr>
        <w:t xml:space="preserve"> </w:t>
      </w:r>
      <w:proofErr w:type="spellStart"/>
      <w:r w:rsidRPr="008774AE">
        <w:rPr>
          <w:rFonts w:ascii="Tahoma" w:eastAsia="Calibri" w:hAnsi="Tahoma" w:cs="Tahoma"/>
          <w:noProof w:val="0"/>
          <w:sz w:val="22"/>
          <w:szCs w:val="22"/>
          <w:lang w:val="fr-FR"/>
        </w:rPr>
        <w:t>Regulamentul</w:t>
      </w:r>
      <w:proofErr w:type="spellEnd"/>
      <w:r w:rsidRPr="008774AE">
        <w:rPr>
          <w:rFonts w:ascii="Tahoma" w:eastAsia="Calibri" w:hAnsi="Tahoma" w:cs="Tahoma"/>
          <w:noProof w:val="0"/>
          <w:sz w:val="22"/>
          <w:szCs w:val="22"/>
          <w:lang w:val="fr-FR"/>
        </w:rPr>
        <w:t xml:space="preserve"> (UE) 910/2014 </w:t>
      </w:r>
      <w:r w:rsidR="008774AE" w:rsidRPr="004860F3">
        <w:rPr>
          <w:rFonts w:cs="Arial"/>
          <w:sz w:val="22"/>
          <w:szCs w:val="22"/>
        </w:rPr>
        <w:t>privind identificarea electronică şi serviciile de încredere pentru tranzacţiile electronice pe piaţa internă şi de abrogare a Directivei 1999/93/CE,</w:t>
      </w:r>
      <w:r w:rsidR="008774AE"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așa</w:t>
      </w:r>
      <w:proofErr w:type="spellEnd"/>
      <w:r w:rsidRPr="00FD6039">
        <w:rPr>
          <w:rFonts w:ascii="Tahoma" w:eastAsia="Calibri" w:hAnsi="Tahoma" w:cs="Tahoma"/>
          <w:noProof w:val="0"/>
          <w:sz w:val="22"/>
          <w:szCs w:val="22"/>
          <w:lang w:val="fr-FR"/>
        </w:rPr>
        <w:t xml:space="preserve"> cum </w:t>
      </w:r>
      <w:proofErr w:type="spellStart"/>
      <w:r w:rsidRPr="00FD6039">
        <w:rPr>
          <w:rFonts w:ascii="Tahoma" w:eastAsia="Calibri" w:hAnsi="Tahoma" w:cs="Tahoma"/>
          <w:noProof w:val="0"/>
          <w:sz w:val="22"/>
          <w:szCs w:val="22"/>
          <w:lang w:val="fr-FR"/>
        </w:rPr>
        <w:t>poate</w:t>
      </w:r>
      <w:proofErr w:type="spellEnd"/>
      <w:r w:rsidRPr="00FD6039">
        <w:rPr>
          <w:rFonts w:ascii="Tahoma" w:eastAsia="Calibri" w:hAnsi="Tahoma" w:cs="Tahoma"/>
          <w:noProof w:val="0"/>
          <w:sz w:val="22"/>
          <w:szCs w:val="22"/>
          <w:lang w:val="fr-FR"/>
        </w:rPr>
        <w:t xml:space="preserve"> fi </w:t>
      </w:r>
      <w:proofErr w:type="spellStart"/>
      <w:r w:rsidRPr="00FD6039">
        <w:rPr>
          <w:rFonts w:ascii="Tahoma" w:eastAsia="Calibri" w:hAnsi="Tahoma" w:cs="Tahoma"/>
          <w:noProof w:val="0"/>
          <w:sz w:val="22"/>
          <w:szCs w:val="22"/>
          <w:lang w:val="fr-FR"/>
        </w:rPr>
        <w:t>acesta</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modificat</w:t>
      </w:r>
      <w:proofErr w:type="spellEnd"/>
      <w:r w:rsidRPr="00FD6039">
        <w:rPr>
          <w:rFonts w:ascii="Tahoma" w:eastAsia="Calibri" w:hAnsi="Tahoma" w:cs="Tahoma"/>
          <w:noProof w:val="0"/>
          <w:sz w:val="22"/>
          <w:szCs w:val="22"/>
          <w:lang w:val="fr-FR"/>
        </w:rPr>
        <w:t xml:space="preserve"> </w:t>
      </w:r>
      <w:proofErr w:type="spellStart"/>
      <w:r w:rsidR="004860F3">
        <w:rPr>
          <w:rFonts w:ascii="Tahoma" w:eastAsia="Calibri" w:hAnsi="Tahoma" w:cs="Tahoma"/>
          <w:noProof w:val="0"/>
          <w:sz w:val="22"/>
          <w:szCs w:val="22"/>
          <w:lang w:val="fr-FR"/>
        </w:rPr>
        <w:t>î</w:t>
      </w:r>
      <w:r w:rsidRPr="00FD6039">
        <w:rPr>
          <w:rFonts w:ascii="Tahoma" w:eastAsia="Calibri" w:hAnsi="Tahoma" w:cs="Tahoma"/>
          <w:noProof w:val="0"/>
          <w:sz w:val="22"/>
          <w:szCs w:val="22"/>
          <w:lang w:val="fr-FR"/>
        </w:rPr>
        <w:t>n</w:t>
      </w:r>
      <w:proofErr w:type="spellEnd"/>
      <w:r w:rsidRPr="00FD6039">
        <w:rPr>
          <w:rFonts w:ascii="Tahoma" w:eastAsia="Calibri" w:hAnsi="Tahoma" w:cs="Tahoma"/>
          <w:noProof w:val="0"/>
          <w:sz w:val="22"/>
          <w:szCs w:val="22"/>
          <w:lang w:val="fr-FR"/>
        </w:rPr>
        <w:t xml:space="preserve"> </w:t>
      </w:r>
      <w:proofErr w:type="spellStart"/>
      <w:r w:rsidRPr="00FD6039">
        <w:rPr>
          <w:rFonts w:ascii="Tahoma" w:eastAsia="Calibri" w:hAnsi="Tahoma" w:cs="Tahoma"/>
          <w:noProof w:val="0"/>
          <w:sz w:val="22"/>
          <w:szCs w:val="22"/>
          <w:lang w:val="fr-FR"/>
        </w:rPr>
        <w:t>viitor</w:t>
      </w:r>
      <w:proofErr w:type="spellEnd"/>
      <w:r w:rsidRPr="00FD6039">
        <w:rPr>
          <w:rFonts w:ascii="Tahoma" w:eastAsia="Calibri" w:hAnsi="Tahoma" w:cs="Tahoma"/>
          <w:noProof w:val="0"/>
          <w:sz w:val="22"/>
          <w:szCs w:val="22"/>
          <w:lang w:val="fr-FR"/>
        </w:rPr>
        <w:t>.</w:t>
      </w:r>
    </w:p>
    <w:p w14:paraId="7F598D0D"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p>
    <w:p w14:paraId="29851AD8" w14:textId="5EE2831B" w:rsidR="00522A50" w:rsidRPr="00FD6039" w:rsidRDefault="00522A50" w:rsidP="00522A50">
      <w:pPr>
        <w:tabs>
          <w:tab w:val="left" w:pos="720"/>
        </w:tabs>
        <w:spacing w:before="0" w:line="276" w:lineRule="auto"/>
        <w:jc w:val="both"/>
        <w:rPr>
          <w:rFonts w:ascii="Tahoma" w:hAnsi="Tahoma" w:cs="Tahoma"/>
          <w:noProof w:val="0"/>
          <w:sz w:val="22"/>
          <w:szCs w:val="22"/>
          <w:lang w:val="it-IT"/>
        </w:rPr>
      </w:pPr>
      <w:r w:rsidRPr="00FD6039">
        <w:rPr>
          <w:rFonts w:ascii="Tahoma" w:hAnsi="Tahoma" w:cs="Tahoma"/>
          <w:b/>
          <w:noProof w:val="0"/>
          <w:sz w:val="22"/>
          <w:szCs w:val="22"/>
          <w:lang w:val="pt-BR"/>
        </w:rPr>
        <w:lastRenderedPageBreak/>
        <w:t>Locul Prezentării:</w:t>
      </w:r>
      <w:r w:rsidRPr="00FD6039">
        <w:rPr>
          <w:rFonts w:ascii="Tahoma" w:hAnsi="Tahoma" w:cs="Tahoma"/>
          <w:noProof w:val="0"/>
          <w:sz w:val="22"/>
          <w:szCs w:val="22"/>
          <w:lang w:val="pt-BR"/>
        </w:rPr>
        <w:t xml:space="preserve"> </w:t>
      </w:r>
      <w:r w:rsidRPr="00FD6039">
        <w:rPr>
          <w:rFonts w:ascii="Tahoma" w:hAnsi="Tahoma" w:cs="Tahoma"/>
          <w:noProof w:val="0"/>
          <w:sz w:val="22"/>
          <w:szCs w:val="22"/>
        </w:rPr>
        <w:t>.............................</w:t>
      </w:r>
      <w:r w:rsidRPr="00FD6039">
        <w:rPr>
          <w:rFonts w:ascii="Tahoma" w:hAnsi="Tahoma" w:cs="Tahoma"/>
          <w:noProof w:val="0"/>
          <w:sz w:val="22"/>
          <w:szCs w:val="22"/>
          <w:lang w:val="it-IT"/>
        </w:rPr>
        <w:t xml:space="preserve"> </w:t>
      </w:r>
      <w:r w:rsidR="006A4B75">
        <w:rPr>
          <w:rFonts w:ascii="Tahoma" w:hAnsi="Tahoma" w:cs="Tahoma"/>
          <w:noProof w:val="0"/>
          <w:sz w:val="22"/>
          <w:szCs w:val="22"/>
          <w:lang w:val="it-IT"/>
        </w:rPr>
        <w:t>(adresa de email)</w:t>
      </w:r>
    </w:p>
    <w:p w14:paraId="72639254"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en-US"/>
        </w:rPr>
      </w:pPr>
    </w:p>
    <w:p w14:paraId="70F193C1"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r w:rsidRPr="00FD6039">
        <w:rPr>
          <w:rFonts w:ascii="Tahoma" w:hAnsi="Tahoma" w:cs="Tahoma"/>
          <w:b/>
          <w:noProof w:val="0"/>
          <w:sz w:val="22"/>
          <w:szCs w:val="22"/>
          <w:lang w:val="pt-BR"/>
        </w:rPr>
        <w:t>Data de Expirare:</w:t>
      </w:r>
      <w:r w:rsidRPr="00FD6039">
        <w:rPr>
          <w:rFonts w:ascii="Tahoma" w:hAnsi="Tahoma" w:cs="Tahoma"/>
          <w:noProof w:val="0"/>
          <w:sz w:val="22"/>
          <w:szCs w:val="22"/>
          <w:lang w:val="pt-BR"/>
        </w:rPr>
        <w:t xml:space="preserve"> ZZ.LL.AAAA</w:t>
      </w:r>
    </w:p>
    <w:p w14:paraId="7EBE3B09"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p>
    <w:p w14:paraId="62EBC613"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hAnsi="Tahoma" w:cs="Tahoma"/>
          <w:noProof w:val="0"/>
          <w:sz w:val="22"/>
          <w:szCs w:val="22"/>
          <w:lang w:val="pt-BR"/>
        </w:rPr>
      </w:pPr>
      <w:r w:rsidRPr="00FD6039">
        <w:rPr>
          <w:rFonts w:ascii="Tahoma" w:hAnsi="Tahoma" w:cs="Tahoma"/>
          <w:b/>
          <w:noProof w:val="0"/>
          <w:sz w:val="22"/>
          <w:szCs w:val="22"/>
          <w:lang w:val="pt-BR"/>
        </w:rPr>
        <w:t>Partea care suporta comisioanele</w:t>
      </w:r>
      <w:r w:rsidRPr="00FD6039">
        <w:rPr>
          <w:rFonts w:ascii="Tahoma" w:hAnsi="Tahoma" w:cs="Tahoma"/>
          <w:noProof w:val="0"/>
          <w:sz w:val="22"/>
          <w:szCs w:val="22"/>
          <w:lang w:val="pt-BR"/>
        </w:rPr>
        <w:t>: Toate costurile şi cheltuielile aferente prezentei Garantii şi a plăților efectuate în baza acesteia vor fi suportate de către Ordonator.</w:t>
      </w:r>
    </w:p>
    <w:p w14:paraId="0A1A9FD9" w14:textId="08085804" w:rsidR="00522A50" w:rsidRPr="00FD6039" w:rsidRDefault="00522A50" w:rsidP="00522A50">
      <w:pPr>
        <w:spacing w:line="276" w:lineRule="auto"/>
        <w:jc w:val="both"/>
        <w:rPr>
          <w:rFonts w:ascii="Tahoma" w:hAnsi="Tahoma" w:cs="Tahoma"/>
          <w:bCs/>
          <w:sz w:val="22"/>
          <w:szCs w:val="22"/>
        </w:rPr>
      </w:pPr>
      <w:r w:rsidRPr="00FD6039">
        <w:rPr>
          <w:rFonts w:ascii="Tahoma" w:hAnsi="Tahoma" w:cs="Tahoma"/>
          <w:noProof w:val="0"/>
          <w:sz w:val="22"/>
          <w:szCs w:val="22"/>
        </w:rPr>
        <w:t>În calitate de</w:t>
      </w:r>
      <w:r w:rsidRPr="00FD6039">
        <w:rPr>
          <w:rFonts w:ascii="Tahoma" w:hAnsi="Tahoma" w:cs="Tahoma"/>
          <w:b/>
          <w:noProof w:val="0"/>
          <w:sz w:val="22"/>
          <w:szCs w:val="22"/>
        </w:rPr>
        <w:t xml:space="preserve"> </w:t>
      </w:r>
      <w:r w:rsidRPr="00FD6039">
        <w:rPr>
          <w:rFonts w:ascii="Tahoma" w:hAnsi="Tahoma" w:cs="Tahoma"/>
          <w:bCs/>
          <w:noProof w:val="0"/>
          <w:sz w:val="22"/>
          <w:szCs w:val="22"/>
        </w:rPr>
        <w:t>Garant,</w:t>
      </w:r>
      <w:r w:rsidRPr="00FD6039">
        <w:rPr>
          <w:rFonts w:ascii="Tahoma" w:hAnsi="Tahoma" w:cs="Tahoma"/>
          <w:noProof w:val="0"/>
          <w:sz w:val="22"/>
          <w:szCs w:val="22"/>
        </w:rPr>
        <w:t xml:space="preserve"> independent de valabilitatea </w:t>
      </w:r>
      <w:r w:rsidRPr="00FD6039">
        <w:rPr>
          <w:rFonts w:ascii="Tahoma" w:hAnsi="Tahoma" w:cs="Tahoma"/>
          <w:noProof w:val="0"/>
          <w:sz w:val="22"/>
          <w:szCs w:val="22"/>
          <w:lang w:val="pt-BR"/>
        </w:rPr>
        <w:t>şi</w:t>
      </w:r>
      <w:r w:rsidRPr="00FD6039">
        <w:rPr>
          <w:rFonts w:ascii="Tahoma" w:hAnsi="Tahoma" w:cs="Tahoma"/>
          <w:noProof w:val="0"/>
          <w:sz w:val="22"/>
          <w:szCs w:val="22"/>
        </w:rPr>
        <w:t xml:space="preserve"> efectele </w:t>
      </w:r>
      <w:r w:rsidRPr="00FD6039">
        <w:rPr>
          <w:rFonts w:ascii="Tahoma" w:hAnsi="Tahoma" w:cs="Tahoma"/>
          <w:noProof w:val="0"/>
          <w:sz w:val="22"/>
          <w:szCs w:val="22"/>
          <w:lang w:val="pt-BR"/>
        </w:rPr>
        <w:t xml:space="preserve">legale ale </w:t>
      </w:r>
      <w:r w:rsidR="000B6254" w:rsidRPr="00FD6039">
        <w:rPr>
          <w:rFonts w:ascii="Tahoma" w:hAnsi="Tahoma" w:cs="Tahoma"/>
          <w:noProof w:val="0"/>
          <w:sz w:val="22"/>
          <w:szCs w:val="22"/>
        </w:rPr>
        <w:t>Co</w:t>
      </w:r>
      <w:r w:rsidR="000B6254">
        <w:rPr>
          <w:rFonts w:ascii="Tahoma" w:hAnsi="Tahoma" w:cs="Tahoma"/>
          <w:noProof w:val="0"/>
          <w:sz w:val="22"/>
          <w:szCs w:val="22"/>
        </w:rPr>
        <w:t>ntractului-cadru</w:t>
      </w:r>
      <w:r w:rsidRPr="00FD6039">
        <w:rPr>
          <w:rFonts w:ascii="Tahoma" w:hAnsi="Tahoma" w:cs="Tahoma"/>
          <w:noProof w:val="0"/>
          <w:sz w:val="22"/>
          <w:szCs w:val="22"/>
        </w:rPr>
        <w:t xml:space="preserve">, ne angajăm </w:t>
      </w:r>
      <w:r w:rsidRPr="00FD6039">
        <w:rPr>
          <w:rFonts w:ascii="Tahoma" w:hAnsi="Tahoma" w:cs="Tahoma"/>
          <w:noProof w:val="0"/>
          <w:sz w:val="22"/>
          <w:szCs w:val="22"/>
          <w:lang w:val="pt-BR"/>
        </w:rPr>
        <w:t>în</w:t>
      </w:r>
      <w:r w:rsidRPr="00FD6039">
        <w:rPr>
          <w:rFonts w:ascii="Tahoma" w:hAnsi="Tahoma" w:cs="Tahoma"/>
          <w:noProof w:val="0"/>
          <w:sz w:val="22"/>
          <w:szCs w:val="22"/>
        </w:rPr>
        <w:t xml:space="preserve"> mod irevocabil și necondiționat, prin prezenta Scrisoare de Garanție  Bancară de Plată („Garanție”), să plătim Beneficiarului, orice sumă până la concurența Valorii Garantiei, </w:t>
      </w:r>
      <w:r w:rsidRPr="00FD6039">
        <w:rPr>
          <w:rFonts w:ascii="Tahoma" w:hAnsi="Tahoma" w:cs="Tahoma"/>
          <w:noProof w:val="0"/>
          <w:sz w:val="22"/>
          <w:szCs w:val="22"/>
          <w:lang w:val="pt-BR"/>
        </w:rPr>
        <w:t xml:space="preserve">în termen de maxim 1 (una) zi lucrătoare bancară de la data primirii la Locul Prezentării, </w:t>
      </w:r>
      <w:r w:rsidRPr="00FD6039">
        <w:rPr>
          <w:rFonts w:ascii="Tahoma" w:hAnsi="Tahoma" w:cs="Tahoma"/>
          <w:noProof w:val="0"/>
          <w:sz w:val="22"/>
          <w:szCs w:val="22"/>
        </w:rPr>
        <w:t xml:space="preserve">respectând Forma de Prezentare, </w:t>
      </w:r>
      <w:r w:rsidRPr="00FD6039">
        <w:rPr>
          <w:rFonts w:ascii="Tahoma" w:hAnsi="Tahoma" w:cs="Tahoma"/>
          <w:noProof w:val="0"/>
          <w:sz w:val="22"/>
          <w:szCs w:val="22"/>
          <w:lang w:val="pt-BR"/>
        </w:rPr>
        <w:t xml:space="preserve">a cererii </w:t>
      </w:r>
      <w:r w:rsidRPr="00FD6039">
        <w:rPr>
          <w:rFonts w:ascii="Tahoma" w:hAnsi="Tahoma" w:cs="Tahoma"/>
          <w:noProof w:val="0"/>
          <w:sz w:val="22"/>
          <w:szCs w:val="22"/>
        </w:rPr>
        <w:t xml:space="preserve">de plată a Beneficiarului, </w:t>
      </w:r>
      <w:r w:rsidRPr="00FD6039">
        <w:rPr>
          <w:rFonts w:ascii="Tahoma" w:hAnsi="Tahoma" w:cs="Tahoma"/>
          <w:noProof w:val="0"/>
          <w:sz w:val="22"/>
          <w:szCs w:val="22"/>
          <w:lang w:val="pt-BR"/>
        </w:rPr>
        <w:t>şi</w:t>
      </w:r>
      <w:r w:rsidRPr="00FD6039">
        <w:rPr>
          <w:rFonts w:ascii="Tahoma" w:hAnsi="Tahoma" w:cs="Tahoma"/>
          <w:noProof w:val="0"/>
          <w:sz w:val="22"/>
          <w:szCs w:val="22"/>
        </w:rPr>
        <w:t xml:space="preserve"> a declarației Beneficiarului </w:t>
      </w:r>
      <w:r w:rsidRPr="00FD6039">
        <w:rPr>
          <w:rFonts w:ascii="Tahoma" w:hAnsi="Tahoma" w:cs="Tahoma"/>
          <w:noProof w:val="0"/>
          <w:sz w:val="22"/>
          <w:szCs w:val="22"/>
          <w:lang w:val="pt-BR"/>
        </w:rPr>
        <w:t xml:space="preserve">că Ordonatorul nu </w:t>
      </w:r>
      <w:r w:rsidRPr="00FD6039">
        <w:rPr>
          <w:rFonts w:ascii="Tahoma" w:hAnsi="Tahoma" w:cs="Tahoma"/>
          <w:bCs/>
          <w:sz w:val="22"/>
          <w:szCs w:val="22"/>
        </w:rPr>
        <w:t xml:space="preserve">şi-a onorat toate obligaţiile de plată garantate asumate în baza </w:t>
      </w:r>
      <w:r w:rsidR="000B6254" w:rsidRPr="00FD6039">
        <w:rPr>
          <w:rFonts w:ascii="Tahoma" w:hAnsi="Tahoma" w:cs="Tahoma"/>
          <w:noProof w:val="0"/>
          <w:sz w:val="22"/>
          <w:szCs w:val="22"/>
        </w:rPr>
        <w:t>Co</w:t>
      </w:r>
      <w:r w:rsidR="000B6254">
        <w:rPr>
          <w:rFonts w:ascii="Tahoma" w:hAnsi="Tahoma" w:cs="Tahoma"/>
          <w:noProof w:val="0"/>
          <w:sz w:val="22"/>
          <w:szCs w:val="22"/>
        </w:rPr>
        <w:t>ntractului-cadru</w:t>
      </w:r>
      <w:r w:rsidRPr="00FD6039">
        <w:rPr>
          <w:rFonts w:ascii="Tahoma" w:hAnsi="Tahoma" w:cs="Tahoma"/>
          <w:bCs/>
          <w:sz w:val="22"/>
          <w:szCs w:val="22"/>
        </w:rPr>
        <w:t>.</w:t>
      </w:r>
    </w:p>
    <w:p w14:paraId="3A72EC3F" w14:textId="77777777" w:rsidR="00522A50" w:rsidRPr="00FD6039" w:rsidRDefault="00522A50" w:rsidP="00522A50">
      <w:pPr>
        <w:spacing w:line="276" w:lineRule="auto"/>
        <w:jc w:val="both"/>
        <w:rPr>
          <w:rFonts w:ascii="Tahoma" w:hAnsi="Tahoma" w:cs="Tahoma"/>
          <w:bCs/>
          <w:sz w:val="22"/>
          <w:szCs w:val="22"/>
        </w:rPr>
      </w:pPr>
      <w:r w:rsidRPr="00FD6039">
        <w:rPr>
          <w:rFonts w:ascii="Tahoma" w:hAnsi="Tahoma" w:cs="Tahoma"/>
          <w:bCs/>
          <w:sz w:val="22"/>
          <w:szCs w:val="22"/>
        </w:rPr>
        <w:t>Aceasta Garanţie va fi menținută, rămânând în vigoare şi producând efecte depline fără a se ține seama de insolvența sau dizolvarea Ordonatorului sau orice schimbare de denumire, obiect de activitate, acționariat sau structură a Garantului și/sau Ordonatorului.</w:t>
      </w:r>
    </w:p>
    <w:p w14:paraId="65DE115D" w14:textId="77777777" w:rsidR="00522A50" w:rsidRPr="00FD6039" w:rsidRDefault="00522A50" w:rsidP="00522A50">
      <w:pPr>
        <w:spacing w:line="276" w:lineRule="auto"/>
        <w:jc w:val="both"/>
        <w:rPr>
          <w:rFonts w:ascii="Tahoma" w:hAnsi="Tahoma" w:cs="Tahoma"/>
          <w:bCs/>
          <w:sz w:val="22"/>
          <w:szCs w:val="22"/>
        </w:rPr>
      </w:pPr>
      <w:r w:rsidRPr="00FD6039">
        <w:rPr>
          <w:rFonts w:ascii="Tahoma" w:hAnsi="Tahoma" w:cs="Tahoma"/>
          <w:bCs/>
          <w:sz w:val="22"/>
          <w:szCs w:val="22"/>
        </w:rPr>
        <w:t>Orice plată făcută în baza prezentei Garanții va fi în sumă netă liberă de orice sarcini, deduceri sau impozite în condițiile legii.</w:t>
      </w:r>
    </w:p>
    <w:p w14:paraId="134D0CE2" w14:textId="6ED3048E" w:rsidR="00522A50" w:rsidRPr="00FD6039" w:rsidRDefault="00522A50" w:rsidP="00522A50">
      <w:pPr>
        <w:spacing w:line="276" w:lineRule="auto"/>
        <w:jc w:val="both"/>
        <w:rPr>
          <w:rFonts w:ascii="Tahoma" w:hAnsi="Tahoma" w:cs="Tahoma"/>
          <w:bCs/>
          <w:sz w:val="22"/>
          <w:szCs w:val="22"/>
        </w:rPr>
      </w:pPr>
      <w:r w:rsidRPr="00FD6039">
        <w:rPr>
          <w:rFonts w:ascii="Tahoma" w:hAnsi="Tahoma" w:cs="Tahoma"/>
          <w:bCs/>
          <w:sz w:val="22"/>
          <w:szCs w:val="22"/>
        </w:rPr>
        <w:t>Prezenta Garanție va expira în totalitate şi automat la data de Data de Expirare, indiferent daca originalul prezentei Garanții este returnat la ghișeele noastre sau nu, în cazul în care cererea dvs. scrisă de plată şi declarația dvs. nu vor fi primite la Locul Prezentării până la această dată.</w:t>
      </w:r>
    </w:p>
    <w:p w14:paraId="0DF3E364" w14:textId="77777777" w:rsidR="00522A50" w:rsidRPr="00FD6039" w:rsidRDefault="00522A50" w:rsidP="00522A50">
      <w:pPr>
        <w:spacing w:line="276" w:lineRule="auto"/>
        <w:jc w:val="both"/>
        <w:rPr>
          <w:rFonts w:ascii="Tahoma" w:hAnsi="Tahoma" w:cs="Tahoma"/>
          <w:bCs/>
          <w:sz w:val="22"/>
          <w:szCs w:val="22"/>
        </w:rPr>
      </w:pPr>
      <w:r w:rsidRPr="00FD6039">
        <w:rPr>
          <w:rFonts w:ascii="Tahoma" w:hAnsi="Tahoma" w:cs="Tahoma"/>
          <w:bCs/>
          <w:sz w:val="22"/>
          <w:szCs w:val="22"/>
        </w:rPr>
        <w:t>Prezenta Garanție se supune Regulilor Uniforme pentru Garanții la Cerere-Publicația nr. 758 a Camerei de Comerț Internaționale de la Paris.</w:t>
      </w:r>
    </w:p>
    <w:p w14:paraId="70C418F2" w14:textId="52BA74F2" w:rsidR="00522A50" w:rsidRPr="00FD6039" w:rsidRDefault="00522A50" w:rsidP="00522A50">
      <w:pPr>
        <w:tabs>
          <w:tab w:val="left" w:pos="720"/>
        </w:tabs>
        <w:spacing w:before="0" w:line="276" w:lineRule="auto"/>
        <w:jc w:val="both"/>
        <w:rPr>
          <w:rFonts w:ascii="Tahoma" w:hAnsi="Tahoma" w:cs="Tahoma"/>
          <w:b/>
          <w:bCs/>
          <w:noProof w:val="0"/>
          <w:sz w:val="22"/>
          <w:szCs w:val="22"/>
        </w:rPr>
      </w:pPr>
    </w:p>
    <w:p w14:paraId="2DFDE3EA" w14:textId="23FED0E3"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Tahoma" w:hAnsi="Tahoma" w:cs="Tahoma"/>
          <w:noProof w:val="0"/>
          <w:sz w:val="22"/>
          <w:szCs w:val="22"/>
          <w:lang w:val="fr-FR" w:eastAsia="en-GB"/>
        </w:rPr>
      </w:pPr>
      <w:r w:rsidRPr="00FD6039">
        <w:rPr>
          <w:rFonts w:ascii="Tahoma" w:hAnsi="Tahoma" w:cs="Tahoma"/>
          <w:noProof w:val="0"/>
          <w:sz w:val="22"/>
          <w:szCs w:val="22"/>
          <w:lang w:eastAsia="en-GB"/>
        </w:rPr>
        <w:t>Chi</w:t>
      </w:r>
      <w:r w:rsidR="004860F3">
        <w:rPr>
          <w:rFonts w:ascii="Tahoma" w:hAnsi="Tahoma" w:cs="Tahoma"/>
          <w:noProof w:val="0"/>
          <w:sz w:val="22"/>
          <w:szCs w:val="22"/>
          <w:lang w:eastAsia="en-GB"/>
        </w:rPr>
        <w:t>ș</w:t>
      </w:r>
      <w:r w:rsidRPr="00FD6039">
        <w:rPr>
          <w:rFonts w:ascii="Tahoma" w:hAnsi="Tahoma" w:cs="Tahoma"/>
          <w:noProof w:val="0"/>
          <w:sz w:val="22"/>
          <w:szCs w:val="22"/>
          <w:lang w:eastAsia="en-GB"/>
        </w:rPr>
        <w:t>inău, ...</w:t>
      </w:r>
    </w:p>
    <w:p w14:paraId="001D6659" w14:textId="77777777" w:rsidR="00522A50" w:rsidRPr="00FD6039" w:rsidRDefault="00522A50" w:rsidP="005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ahoma" w:eastAsia="Arial Unicode MS" w:hAnsi="Tahoma" w:cs="Tahoma"/>
          <w:noProof w:val="0"/>
          <w:sz w:val="22"/>
          <w:szCs w:val="22"/>
          <w:lang w:eastAsia="ro-RO"/>
        </w:rPr>
      </w:pPr>
      <w:r w:rsidRPr="00FD6039">
        <w:rPr>
          <w:rFonts w:ascii="Tahoma" w:eastAsia="Arial Unicode MS" w:hAnsi="Tahoma" w:cs="Tahoma"/>
          <w:noProof w:val="0"/>
          <w:sz w:val="22"/>
          <w:szCs w:val="22"/>
          <w:lang w:eastAsia="ro-RO"/>
        </w:rPr>
        <w:t xml:space="preserve"> </w:t>
      </w:r>
    </w:p>
    <w:p w14:paraId="02EC0BC0" w14:textId="77777777" w:rsidR="00522A50" w:rsidRPr="00FD6039" w:rsidRDefault="00522A50" w:rsidP="00522A5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outlineLvl w:val="1"/>
        <w:rPr>
          <w:rFonts w:ascii="Tahoma" w:hAnsi="Tahoma" w:cs="Tahoma"/>
          <w:b/>
          <w:bCs/>
          <w:iCs/>
          <w:noProof w:val="0"/>
          <w:sz w:val="22"/>
          <w:szCs w:val="22"/>
        </w:rPr>
      </w:pPr>
      <w:r w:rsidRPr="00FD6039">
        <w:rPr>
          <w:rFonts w:ascii="Tahoma" w:hAnsi="Tahoma" w:cs="Tahoma"/>
          <w:b/>
          <w:bCs/>
          <w:iCs/>
          <w:noProof w:val="0"/>
          <w:sz w:val="22"/>
          <w:szCs w:val="22"/>
        </w:rPr>
        <w:tab/>
      </w:r>
      <w:r w:rsidRPr="00FD6039">
        <w:rPr>
          <w:rFonts w:ascii="Tahoma" w:hAnsi="Tahoma" w:cs="Tahoma"/>
          <w:b/>
          <w:bCs/>
          <w:iCs/>
          <w:noProof w:val="0"/>
          <w:sz w:val="22"/>
          <w:szCs w:val="22"/>
        </w:rPr>
        <w:tab/>
      </w:r>
      <w:r w:rsidRPr="00FD6039">
        <w:rPr>
          <w:rFonts w:ascii="Tahoma" w:hAnsi="Tahoma" w:cs="Tahoma"/>
          <w:b/>
          <w:bCs/>
          <w:iCs/>
          <w:noProof w:val="0"/>
          <w:sz w:val="22"/>
          <w:szCs w:val="22"/>
        </w:rPr>
        <w:tab/>
        <w:t>Banca ..................................................</w:t>
      </w:r>
    </w:p>
    <w:p w14:paraId="348B66B2" w14:textId="77777777" w:rsidR="00C856F3" w:rsidRDefault="00C856F3"/>
    <w:p w14:paraId="13ACCC03" w14:textId="77777777" w:rsidR="0094343B" w:rsidRDefault="0094343B" w:rsidP="00522A50">
      <w:pPr>
        <w:pStyle w:val="NormalWeb"/>
        <w:spacing w:line="276" w:lineRule="auto"/>
        <w:jc w:val="center"/>
        <w:rPr>
          <w:rFonts w:ascii="Tahoma" w:hAnsi="Tahoma" w:cs="Tahoma"/>
          <w:b/>
          <w:sz w:val="22"/>
          <w:szCs w:val="22"/>
        </w:rPr>
      </w:pPr>
    </w:p>
    <w:p w14:paraId="043E880F" w14:textId="188AF6A8" w:rsidR="008C6900" w:rsidRDefault="008C6900" w:rsidP="008C6900">
      <w:pPr>
        <w:spacing w:line="276" w:lineRule="auto"/>
        <w:jc w:val="both"/>
        <w:rPr>
          <w:rFonts w:ascii="Tahoma" w:hAnsi="Tahoma" w:cs="Tahoma"/>
          <w:bCs/>
          <w:sz w:val="22"/>
          <w:szCs w:val="22"/>
        </w:rPr>
      </w:pPr>
    </w:p>
    <w:sectPr w:rsidR="008C69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DB0A" w14:textId="77777777" w:rsidR="00F137F4" w:rsidRDefault="00F137F4" w:rsidP="00692EB1">
      <w:pPr>
        <w:spacing w:before="0"/>
      </w:pPr>
      <w:r>
        <w:separator/>
      </w:r>
    </w:p>
  </w:endnote>
  <w:endnote w:type="continuationSeparator" w:id="0">
    <w:p w14:paraId="58F59B3E" w14:textId="77777777" w:rsidR="00F137F4" w:rsidRDefault="00F137F4" w:rsidP="00692EB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2552" w14:textId="77777777" w:rsidR="00A44CFF" w:rsidRDefault="00A44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7C1C" w14:textId="77777777" w:rsidR="00A44CFF" w:rsidRDefault="00A44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816B" w14:textId="77777777" w:rsidR="00A44CFF" w:rsidRDefault="00A44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D21E" w14:textId="77777777" w:rsidR="00F137F4" w:rsidRDefault="00F137F4" w:rsidP="00692EB1">
      <w:pPr>
        <w:spacing w:before="0"/>
      </w:pPr>
      <w:r>
        <w:separator/>
      </w:r>
    </w:p>
  </w:footnote>
  <w:footnote w:type="continuationSeparator" w:id="0">
    <w:p w14:paraId="11FC0DE9" w14:textId="77777777" w:rsidR="00F137F4" w:rsidRDefault="00F137F4" w:rsidP="00692EB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8044" w14:textId="77777777" w:rsidR="008774AE" w:rsidRPr="008774AE" w:rsidRDefault="008774AE" w:rsidP="008774AE">
    <w:pPr>
      <w:pStyle w:val="Header"/>
      <w:jc w:val="right"/>
      <w:rPr>
        <w:rFonts w:cs="Arial"/>
        <w:color w:val="B3B3B3"/>
        <w:sz w:val="16"/>
        <w:szCs w:val="16"/>
      </w:rPr>
    </w:pPr>
    <w:r>
      <w:fldChar w:fldCharType="begin" w:fldLock="1"/>
    </w:r>
    <w:r>
      <w:instrText xml:space="preserve"> DOCPROPERTY bjHeaderEvenPageDocProperty \* MERGEFORMAT </w:instrText>
    </w:r>
    <w:r>
      <w:fldChar w:fldCharType="separate"/>
    </w:r>
    <w:r w:rsidRPr="008774AE">
      <w:rPr>
        <w:rFonts w:cs="Arial"/>
        <w:color w:val="B3B3B3"/>
        <w:sz w:val="16"/>
        <w:szCs w:val="16"/>
      </w:rPr>
      <w:t>maib | confidential</w:t>
    </w:r>
  </w:p>
  <w:p w14:paraId="29344F1A" w14:textId="77777777" w:rsidR="008774AE" w:rsidRPr="008774AE" w:rsidRDefault="008774AE" w:rsidP="008774AE">
    <w:pPr>
      <w:pStyle w:val="Header"/>
      <w:jc w:val="right"/>
      <w:rPr>
        <w:rFonts w:cs="Arial"/>
        <w:color w:val="B3B3B3"/>
        <w:sz w:val="16"/>
        <w:szCs w:val="16"/>
      </w:rPr>
    </w:pPr>
    <w:r w:rsidRPr="008774AE">
      <w:rPr>
        <w:rFonts w:cs="Arial"/>
        <w:color w:val="B3B3B3"/>
        <w:sz w:val="16"/>
        <w:szCs w:val="16"/>
      </w:rPr>
      <w:t>este interzisă deţinerea, sustragerea, multiplicarea, distrugerea sau</w:t>
    </w:r>
  </w:p>
  <w:p w14:paraId="2CBB1A0B" w14:textId="56CB5B81" w:rsidR="006F69D2" w:rsidRPr="008774AE" w:rsidRDefault="008774AE" w:rsidP="008774AE">
    <w:pPr>
      <w:pStyle w:val="Header"/>
      <w:jc w:val="right"/>
    </w:pPr>
    <w:r w:rsidRPr="008774AE">
      <w:rPr>
        <w:rFonts w:cs="Arial"/>
        <w:color w:val="B3B3B3"/>
        <w:sz w:val="16"/>
        <w:szCs w:val="16"/>
      </w:rPr>
      <w:t>folosirea acestui act fără autorizarea băncii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9F1B" w14:textId="77777777" w:rsidR="008774AE" w:rsidRPr="008774AE" w:rsidRDefault="008774AE" w:rsidP="008774AE">
    <w:pPr>
      <w:pStyle w:val="Header"/>
      <w:jc w:val="right"/>
      <w:rPr>
        <w:rFonts w:cs="Arial"/>
        <w:color w:val="B3B3B3"/>
        <w:sz w:val="16"/>
        <w:szCs w:val="16"/>
      </w:rPr>
    </w:pPr>
    <w:r>
      <w:fldChar w:fldCharType="begin" w:fldLock="1"/>
    </w:r>
    <w:r>
      <w:instrText xml:space="preserve"> DOCPROPERTY bjHeaderBothDocProperty \* MERGEFORMAT </w:instrText>
    </w:r>
    <w:r>
      <w:fldChar w:fldCharType="separate"/>
    </w:r>
    <w:r w:rsidRPr="008774AE">
      <w:rPr>
        <w:rFonts w:cs="Arial"/>
        <w:color w:val="B3B3B3"/>
        <w:sz w:val="16"/>
        <w:szCs w:val="16"/>
      </w:rPr>
      <w:t>maib | confidential</w:t>
    </w:r>
  </w:p>
  <w:p w14:paraId="1EBF1523" w14:textId="77777777" w:rsidR="008774AE" w:rsidRPr="008774AE" w:rsidRDefault="008774AE" w:rsidP="008774AE">
    <w:pPr>
      <w:pStyle w:val="Header"/>
      <w:jc w:val="right"/>
      <w:rPr>
        <w:rFonts w:cs="Arial"/>
        <w:color w:val="B3B3B3"/>
        <w:sz w:val="16"/>
        <w:szCs w:val="16"/>
      </w:rPr>
    </w:pPr>
    <w:r w:rsidRPr="008774AE">
      <w:rPr>
        <w:rFonts w:cs="Arial"/>
        <w:color w:val="B3B3B3"/>
        <w:sz w:val="16"/>
        <w:szCs w:val="16"/>
      </w:rPr>
      <w:t>este interzisă deţinerea, sustragerea, multiplicarea, distrugerea sau</w:t>
    </w:r>
  </w:p>
  <w:p w14:paraId="3B98851B" w14:textId="239AA82C" w:rsidR="006F69D2" w:rsidRPr="008774AE" w:rsidRDefault="008774AE" w:rsidP="008774AE">
    <w:pPr>
      <w:pStyle w:val="Header"/>
      <w:jc w:val="right"/>
    </w:pPr>
    <w:r w:rsidRPr="008774AE">
      <w:rPr>
        <w:rFonts w:cs="Arial"/>
        <w:color w:val="B3B3B3"/>
        <w:sz w:val="16"/>
        <w:szCs w:val="16"/>
      </w:rPr>
      <w:t>folosirea acestui act fără autorizarea băncii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373F" w14:textId="77777777" w:rsidR="008774AE" w:rsidRPr="008774AE" w:rsidRDefault="008774AE" w:rsidP="008774AE">
    <w:pPr>
      <w:pStyle w:val="Header"/>
      <w:jc w:val="right"/>
      <w:rPr>
        <w:rFonts w:cs="Arial"/>
        <w:color w:val="B3B3B3"/>
        <w:sz w:val="16"/>
        <w:szCs w:val="16"/>
      </w:rPr>
    </w:pPr>
    <w:r>
      <w:fldChar w:fldCharType="begin" w:fldLock="1"/>
    </w:r>
    <w:r>
      <w:instrText xml:space="preserve"> DOCPROPERTY bjHeaderFirstPageDocProperty \* MERGEFORMAT </w:instrText>
    </w:r>
    <w:r>
      <w:fldChar w:fldCharType="separate"/>
    </w:r>
    <w:r w:rsidRPr="008774AE">
      <w:rPr>
        <w:rFonts w:cs="Arial"/>
        <w:color w:val="B3B3B3"/>
        <w:sz w:val="16"/>
        <w:szCs w:val="16"/>
      </w:rPr>
      <w:t>maib | confidential</w:t>
    </w:r>
  </w:p>
  <w:p w14:paraId="492427DC" w14:textId="77777777" w:rsidR="008774AE" w:rsidRPr="008774AE" w:rsidRDefault="008774AE" w:rsidP="008774AE">
    <w:pPr>
      <w:pStyle w:val="Header"/>
      <w:jc w:val="right"/>
      <w:rPr>
        <w:rFonts w:cs="Arial"/>
        <w:color w:val="B3B3B3"/>
        <w:sz w:val="16"/>
        <w:szCs w:val="16"/>
      </w:rPr>
    </w:pPr>
    <w:r w:rsidRPr="008774AE">
      <w:rPr>
        <w:rFonts w:cs="Arial"/>
        <w:color w:val="B3B3B3"/>
        <w:sz w:val="16"/>
        <w:szCs w:val="16"/>
      </w:rPr>
      <w:t>este interzisă deţinerea, sustragerea, multiplicarea, distrugerea sau</w:t>
    </w:r>
  </w:p>
  <w:p w14:paraId="5C62FA56" w14:textId="0B19FF9D" w:rsidR="006F69D2" w:rsidRPr="008774AE" w:rsidRDefault="008774AE" w:rsidP="008774AE">
    <w:pPr>
      <w:pStyle w:val="Header"/>
      <w:jc w:val="right"/>
    </w:pPr>
    <w:r w:rsidRPr="008774AE">
      <w:rPr>
        <w:rFonts w:cs="Arial"/>
        <w:color w:val="B3B3B3"/>
        <w:sz w:val="16"/>
        <w:szCs w:val="16"/>
      </w:rPr>
      <w:t>folosirea acestui act fără autorizarea băncii</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50"/>
    <w:rsid w:val="00066D66"/>
    <w:rsid w:val="000736B0"/>
    <w:rsid w:val="000A5713"/>
    <w:rsid w:val="000B6254"/>
    <w:rsid w:val="000C6842"/>
    <w:rsid w:val="001A3BFA"/>
    <w:rsid w:val="001D3EBB"/>
    <w:rsid w:val="00205E21"/>
    <w:rsid w:val="00223D68"/>
    <w:rsid w:val="0024784A"/>
    <w:rsid w:val="00264740"/>
    <w:rsid w:val="00285C54"/>
    <w:rsid w:val="00437DC2"/>
    <w:rsid w:val="00451AC7"/>
    <w:rsid w:val="004860F3"/>
    <w:rsid w:val="004B586E"/>
    <w:rsid w:val="004D0525"/>
    <w:rsid w:val="004E0951"/>
    <w:rsid w:val="00521B0C"/>
    <w:rsid w:val="00522A50"/>
    <w:rsid w:val="005475F8"/>
    <w:rsid w:val="00607A38"/>
    <w:rsid w:val="006139A7"/>
    <w:rsid w:val="00650CF8"/>
    <w:rsid w:val="00682032"/>
    <w:rsid w:val="00692EB1"/>
    <w:rsid w:val="00694331"/>
    <w:rsid w:val="006A4B75"/>
    <w:rsid w:val="006E5B60"/>
    <w:rsid w:val="006F69D2"/>
    <w:rsid w:val="00733669"/>
    <w:rsid w:val="0079576B"/>
    <w:rsid w:val="00802081"/>
    <w:rsid w:val="00803894"/>
    <w:rsid w:val="008427E6"/>
    <w:rsid w:val="008774AE"/>
    <w:rsid w:val="008C6900"/>
    <w:rsid w:val="0094343B"/>
    <w:rsid w:val="00A04D57"/>
    <w:rsid w:val="00A334D8"/>
    <w:rsid w:val="00A41BDC"/>
    <w:rsid w:val="00A44CFF"/>
    <w:rsid w:val="00AE3D25"/>
    <w:rsid w:val="00B10C17"/>
    <w:rsid w:val="00B3542F"/>
    <w:rsid w:val="00B4790A"/>
    <w:rsid w:val="00BC553D"/>
    <w:rsid w:val="00C32B94"/>
    <w:rsid w:val="00C3302F"/>
    <w:rsid w:val="00C856F3"/>
    <w:rsid w:val="00CE3795"/>
    <w:rsid w:val="00D055D4"/>
    <w:rsid w:val="00D465C0"/>
    <w:rsid w:val="00DB61F7"/>
    <w:rsid w:val="00E150B3"/>
    <w:rsid w:val="00F1013F"/>
    <w:rsid w:val="00F137F4"/>
    <w:rsid w:val="00F17F3A"/>
    <w:rsid w:val="00F22355"/>
    <w:rsid w:val="00F40499"/>
    <w:rsid w:val="00F6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B21A"/>
  <w15:chartTrackingRefBased/>
  <w15:docId w15:val="{9C7BCA71-308E-447B-8832-DAEF40F6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A50"/>
    <w:pPr>
      <w:spacing w:before="120" w:after="0" w:line="240" w:lineRule="auto"/>
    </w:pPr>
    <w:rPr>
      <w:rFonts w:ascii="Arial" w:eastAsia="Times New Roman" w:hAnsi="Arial" w:cs="Times New Roman"/>
      <w:noProof/>
      <w:kern w:val="0"/>
      <w:lang w:val="ro-RO"/>
      <w14:ligatures w14:val="none"/>
    </w:rPr>
  </w:style>
  <w:style w:type="paragraph" w:styleId="Heading1">
    <w:name w:val="heading 1"/>
    <w:basedOn w:val="Normal"/>
    <w:next w:val="Normal"/>
    <w:link w:val="Heading1Char"/>
    <w:uiPriority w:val="9"/>
    <w:qFormat/>
    <w:rsid w:val="00522A50"/>
    <w:pPr>
      <w:keepNext/>
      <w:keepLines/>
      <w:spacing w:before="360" w:after="80" w:line="278" w:lineRule="auto"/>
      <w:outlineLvl w:val="0"/>
    </w:pPr>
    <w:rPr>
      <w:rFonts w:asciiTheme="majorHAnsi" w:eastAsiaTheme="majorEastAsia" w:hAnsiTheme="majorHAnsi" w:cstheme="majorBidi"/>
      <w:noProof w:val="0"/>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22A50"/>
    <w:pPr>
      <w:keepNext/>
      <w:keepLines/>
      <w:spacing w:before="160" w:after="80" w:line="278" w:lineRule="auto"/>
      <w:outlineLvl w:val="1"/>
    </w:pPr>
    <w:rPr>
      <w:rFonts w:asciiTheme="majorHAnsi" w:eastAsiaTheme="majorEastAsia" w:hAnsiTheme="majorHAnsi" w:cstheme="majorBidi"/>
      <w:noProof w:val="0"/>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22A50"/>
    <w:pPr>
      <w:keepNext/>
      <w:keepLines/>
      <w:spacing w:before="160" w:after="80" w:line="278" w:lineRule="auto"/>
      <w:outlineLvl w:val="2"/>
    </w:pPr>
    <w:rPr>
      <w:rFonts w:asciiTheme="minorHAnsi" w:eastAsiaTheme="majorEastAsia" w:hAnsiTheme="minorHAnsi" w:cstheme="majorBidi"/>
      <w:noProof w:val="0"/>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22A50"/>
    <w:pPr>
      <w:keepNext/>
      <w:keepLines/>
      <w:spacing w:before="80" w:after="40" w:line="278" w:lineRule="auto"/>
      <w:outlineLvl w:val="3"/>
    </w:pPr>
    <w:rPr>
      <w:rFonts w:asciiTheme="minorHAnsi" w:eastAsiaTheme="majorEastAsia" w:hAnsiTheme="minorHAnsi" w:cstheme="majorBidi"/>
      <w:i/>
      <w:iCs/>
      <w:noProof w:val="0"/>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22A50"/>
    <w:pPr>
      <w:keepNext/>
      <w:keepLines/>
      <w:spacing w:before="80" w:after="40" w:line="278" w:lineRule="auto"/>
      <w:outlineLvl w:val="4"/>
    </w:pPr>
    <w:rPr>
      <w:rFonts w:asciiTheme="minorHAnsi" w:eastAsiaTheme="majorEastAsia" w:hAnsiTheme="minorHAnsi" w:cstheme="majorBidi"/>
      <w:noProof w:val="0"/>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22A50"/>
    <w:pPr>
      <w:keepNext/>
      <w:keepLines/>
      <w:spacing w:before="40" w:line="278" w:lineRule="auto"/>
      <w:outlineLvl w:val="5"/>
    </w:pPr>
    <w:rPr>
      <w:rFonts w:asciiTheme="minorHAnsi" w:eastAsiaTheme="majorEastAsia" w:hAnsiTheme="minorHAnsi" w:cstheme="majorBidi"/>
      <w:i/>
      <w:iCs/>
      <w:noProof w:val="0"/>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22A50"/>
    <w:pPr>
      <w:keepNext/>
      <w:keepLines/>
      <w:spacing w:before="40" w:line="278" w:lineRule="auto"/>
      <w:outlineLvl w:val="6"/>
    </w:pPr>
    <w:rPr>
      <w:rFonts w:asciiTheme="minorHAnsi" w:eastAsiaTheme="majorEastAsia" w:hAnsiTheme="minorHAnsi" w:cstheme="majorBidi"/>
      <w:noProof w:val="0"/>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22A50"/>
    <w:pPr>
      <w:keepNext/>
      <w:keepLines/>
      <w:spacing w:before="0" w:line="278" w:lineRule="auto"/>
      <w:outlineLvl w:val="7"/>
    </w:pPr>
    <w:rPr>
      <w:rFonts w:asciiTheme="minorHAnsi" w:eastAsiaTheme="majorEastAsia" w:hAnsiTheme="minorHAnsi" w:cstheme="majorBidi"/>
      <w:i/>
      <w:iCs/>
      <w:noProof w:val="0"/>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22A50"/>
    <w:pPr>
      <w:keepNext/>
      <w:keepLines/>
      <w:spacing w:before="0" w:line="278" w:lineRule="auto"/>
      <w:outlineLvl w:val="8"/>
    </w:pPr>
    <w:rPr>
      <w:rFonts w:asciiTheme="minorHAnsi" w:eastAsiaTheme="majorEastAsia" w:hAnsiTheme="minorHAnsi" w:cstheme="majorBidi"/>
      <w:noProof w:val="0"/>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A50"/>
    <w:rPr>
      <w:rFonts w:eastAsiaTheme="majorEastAsia" w:cstheme="majorBidi"/>
      <w:color w:val="272727" w:themeColor="text1" w:themeTint="D8"/>
    </w:rPr>
  </w:style>
  <w:style w:type="paragraph" w:styleId="Title">
    <w:name w:val="Title"/>
    <w:basedOn w:val="Normal"/>
    <w:next w:val="Normal"/>
    <w:link w:val="TitleChar"/>
    <w:uiPriority w:val="10"/>
    <w:qFormat/>
    <w:rsid w:val="00522A50"/>
    <w:pPr>
      <w:spacing w:before="0" w:after="80"/>
      <w:contextualSpacing/>
    </w:pPr>
    <w:rPr>
      <w:rFonts w:asciiTheme="majorHAnsi" w:eastAsiaTheme="majorEastAsia" w:hAnsiTheme="majorHAnsi" w:cstheme="majorBidi"/>
      <w:noProof w:val="0"/>
      <w:spacing w:val="-10"/>
      <w:kern w:val="28"/>
      <w:sz w:val="56"/>
      <w:szCs w:val="56"/>
      <w:lang w:val="en-US"/>
      <w14:ligatures w14:val="standardContextual"/>
    </w:rPr>
  </w:style>
  <w:style w:type="character" w:customStyle="1" w:styleId="TitleChar">
    <w:name w:val="Title Char"/>
    <w:basedOn w:val="DefaultParagraphFont"/>
    <w:link w:val="Title"/>
    <w:uiPriority w:val="10"/>
    <w:rsid w:val="00522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A50"/>
    <w:pPr>
      <w:numPr>
        <w:ilvl w:val="1"/>
      </w:numPr>
      <w:spacing w:before="0" w:after="160" w:line="278" w:lineRule="auto"/>
    </w:pPr>
    <w:rPr>
      <w:rFonts w:asciiTheme="minorHAnsi" w:eastAsiaTheme="majorEastAsia" w:hAnsiTheme="minorHAnsi" w:cstheme="majorBidi"/>
      <w:noProof w:val="0"/>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22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A50"/>
    <w:pPr>
      <w:spacing w:before="160" w:after="160" w:line="278" w:lineRule="auto"/>
      <w:jc w:val="center"/>
    </w:pPr>
    <w:rPr>
      <w:rFonts w:asciiTheme="minorHAnsi" w:eastAsiaTheme="minorHAnsi" w:hAnsiTheme="minorHAnsi" w:cstheme="minorBidi"/>
      <w:i/>
      <w:iCs/>
      <w:noProof w:val="0"/>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22A50"/>
    <w:rPr>
      <w:i/>
      <w:iCs/>
      <w:color w:val="404040" w:themeColor="text1" w:themeTint="BF"/>
    </w:rPr>
  </w:style>
  <w:style w:type="paragraph" w:styleId="ListParagraph">
    <w:name w:val="List Paragraph"/>
    <w:basedOn w:val="Normal"/>
    <w:uiPriority w:val="34"/>
    <w:qFormat/>
    <w:rsid w:val="00522A50"/>
    <w:pPr>
      <w:spacing w:before="0" w:after="160" w:line="278" w:lineRule="auto"/>
      <w:ind w:left="720"/>
      <w:contextualSpacing/>
    </w:pPr>
    <w:rPr>
      <w:rFonts w:asciiTheme="minorHAnsi" w:eastAsiaTheme="minorHAnsi" w:hAnsiTheme="minorHAnsi" w:cstheme="minorBidi"/>
      <w:noProof w:val="0"/>
      <w:kern w:val="2"/>
      <w:lang w:val="en-US"/>
      <w14:ligatures w14:val="standardContextual"/>
    </w:rPr>
  </w:style>
  <w:style w:type="character" w:styleId="IntenseEmphasis">
    <w:name w:val="Intense Emphasis"/>
    <w:basedOn w:val="DefaultParagraphFont"/>
    <w:uiPriority w:val="21"/>
    <w:qFormat/>
    <w:rsid w:val="00522A50"/>
    <w:rPr>
      <w:i/>
      <w:iCs/>
      <w:color w:val="0F4761" w:themeColor="accent1" w:themeShade="BF"/>
    </w:rPr>
  </w:style>
  <w:style w:type="paragraph" w:styleId="IntenseQuote">
    <w:name w:val="Intense Quote"/>
    <w:basedOn w:val="Normal"/>
    <w:next w:val="Normal"/>
    <w:link w:val="IntenseQuoteChar"/>
    <w:uiPriority w:val="30"/>
    <w:qFormat/>
    <w:rsid w:val="00522A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val="0"/>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22A50"/>
    <w:rPr>
      <w:i/>
      <w:iCs/>
      <w:color w:val="0F4761" w:themeColor="accent1" w:themeShade="BF"/>
    </w:rPr>
  </w:style>
  <w:style w:type="character" w:styleId="IntenseReference">
    <w:name w:val="Intense Reference"/>
    <w:basedOn w:val="DefaultParagraphFont"/>
    <w:uiPriority w:val="32"/>
    <w:qFormat/>
    <w:rsid w:val="00522A50"/>
    <w:rPr>
      <w:b/>
      <w:bCs/>
      <w:smallCaps/>
      <w:color w:val="0F4761" w:themeColor="accent1" w:themeShade="BF"/>
      <w:spacing w:val="5"/>
    </w:rPr>
  </w:style>
  <w:style w:type="paragraph" w:styleId="NormalWeb">
    <w:name w:val="Normal (Web)"/>
    <w:basedOn w:val="Normal"/>
    <w:uiPriority w:val="99"/>
    <w:rsid w:val="00522A50"/>
    <w:pPr>
      <w:spacing w:before="0"/>
    </w:pPr>
    <w:rPr>
      <w:lang w:val="en-US"/>
    </w:rPr>
  </w:style>
  <w:style w:type="paragraph" w:styleId="Revision">
    <w:name w:val="Revision"/>
    <w:hidden/>
    <w:uiPriority w:val="99"/>
    <w:semiHidden/>
    <w:rsid w:val="006A4B75"/>
    <w:pPr>
      <w:spacing w:after="0" w:line="240" w:lineRule="auto"/>
    </w:pPr>
    <w:rPr>
      <w:rFonts w:ascii="Arial" w:eastAsia="Times New Roman" w:hAnsi="Arial" w:cs="Times New Roman"/>
      <w:noProof/>
      <w:kern w:val="0"/>
      <w:lang w:val="ro-RO"/>
      <w14:ligatures w14:val="none"/>
    </w:rPr>
  </w:style>
  <w:style w:type="character" w:styleId="CommentReference">
    <w:name w:val="annotation reference"/>
    <w:basedOn w:val="DefaultParagraphFont"/>
    <w:uiPriority w:val="99"/>
    <w:semiHidden/>
    <w:unhideWhenUsed/>
    <w:rsid w:val="00692EB1"/>
    <w:rPr>
      <w:sz w:val="16"/>
      <w:szCs w:val="16"/>
    </w:rPr>
  </w:style>
  <w:style w:type="paragraph" w:styleId="CommentText">
    <w:name w:val="annotation text"/>
    <w:basedOn w:val="Normal"/>
    <w:link w:val="CommentTextChar"/>
    <w:uiPriority w:val="99"/>
    <w:semiHidden/>
    <w:unhideWhenUsed/>
    <w:rsid w:val="00692EB1"/>
    <w:rPr>
      <w:sz w:val="20"/>
      <w:szCs w:val="20"/>
    </w:rPr>
  </w:style>
  <w:style w:type="character" w:customStyle="1" w:styleId="CommentTextChar">
    <w:name w:val="Comment Text Char"/>
    <w:basedOn w:val="DefaultParagraphFont"/>
    <w:link w:val="CommentText"/>
    <w:uiPriority w:val="99"/>
    <w:semiHidden/>
    <w:rsid w:val="00692EB1"/>
    <w:rPr>
      <w:rFonts w:ascii="Arial" w:eastAsia="Times New Roman" w:hAnsi="Arial" w:cs="Times New Roman"/>
      <w:noProof/>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692EB1"/>
    <w:rPr>
      <w:b/>
      <w:bCs/>
    </w:rPr>
  </w:style>
  <w:style w:type="character" w:customStyle="1" w:styleId="CommentSubjectChar">
    <w:name w:val="Comment Subject Char"/>
    <w:basedOn w:val="CommentTextChar"/>
    <w:link w:val="CommentSubject"/>
    <w:uiPriority w:val="99"/>
    <w:semiHidden/>
    <w:rsid w:val="00692EB1"/>
    <w:rPr>
      <w:rFonts w:ascii="Arial" w:eastAsia="Times New Roman" w:hAnsi="Arial" w:cs="Times New Roman"/>
      <w:b/>
      <w:bCs/>
      <w:noProof/>
      <w:kern w:val="0"/>
      <w:sz w:val="20"/>
      <w:szCs w:val="20"/>
      <w:lang w:val="ro-RO"/>
      <w14:ligatures w14:val="none"/>
    </w:rPr>
  </w:style>
  <w:style w:type="paragraph" w:styleId="BalloonText">
    <w:name w:val="Balloon Text"/>
    <w:basedOn w:val="Normal"/>
    <w:link w:val="BalloonTextChar"/>
    <w:uiPriority w:val="99"/>
    <w:semiHidden/>
    <w:unhideWhenUsed/>
    <w:rsid w:val="00692EB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EB1"/>
    <w:rPr>
      <w:rFonts w:ascii="Segoe UI" w:eastAsia="Times New Roman" w:hAnsi="Segoe UI" w:cs="Segoe UI"/>
      <w:noProof/>
      <w:kern w:val="0"/>
      <w:sz w:val="18"/>
      <w:szCs w:val="18"/>
      <w:lang w:val="ro-RO"/>
      <w14:ligatures w14:val="none"/>
    </w:rPr>
  </w:style>
  <w:style w:type="paragraph" w:styleId="Header">
    <w:name w:val="header"/>
    <w:basedOn w:val="Normal"/>
    <w:link w:val="HeaderChar"/>
    <w:uiPriority w:val="99"/>
    <w:unhideWhenUsed/>
    <w:rsid w:val="006F69D2"/>
    <w:pPr>
      <w:tabs>
        <w:tab w:val="center" w:pos="4844"/>
        <w:tab w:val="right" w:pos="9689"/>
      </w:tabs>
      <w:spacing w:before="0"/>
    </w:pPr>
  </w:style>
  <w:style w:type="character" w:customStyle="1" w:styleId="HeaderChar">
    <w:name w:val="Header Char"/>
    <w:basedOn w:val="DefaultParagraphFont"/>
    <w:link w:val="Header"/>
    <w:uiPriority w:val="99"/>
    <w:rsid w:val="006F69D2"/>
    <w:rPr>
      <w:rFonts w:ascii="Arial" w:eastAsia="Times New Roman" w:hAnsi="Arial" w:cs="Times New Roman"/>
      <w:noProof/>
      <w:kern w:val="0"/>
      <w:lang w:val="ro-RO"/>
      <w14:ligatures w14:val="none"/>
    </w:rPr>
  </w:style>
  <w:style w:type="paragraph" w:styleId="Footer">
    <w:name w:val="footer"/>
    <w:basedOn w:val="Normal"/>
    <w:link w:val="FooterChar"/>
    <w:uiPriority w:val="99"/>
    <w:unhideWhenUsed/>
    <w:rsid w:val="006F69D2"/>
    <w:pPr>
      <w:tabs>
        <w:tab w:val="center" w:pos="4844"/>
        <w:tab w:val="right" w:pos="9689"/>
      </w:tabs>
      <w:spacing w:before="0"/>
    </w:pPr>
  </w:style>
  <w:style w:type="character" w:customStyle="1" w:styleId="FooterChar">
    <w:name w:val="Footer Char"/>
    <w:basedOn w:val="DefaultParagraphFont"/>
    <w:link w:val="Footer"/>
    <w:uiPriority w:val="99"/>
    <w:rsid w:val="006F69D2"/>
    <w:rPr>
      <w:rFonts w:ascii="Arial" w:eastAsia="Times New Roman" w:hAnsi="Arial" w:cs="Times New Roman"/>
      <w:noProof/>
      <w:kern w:val="0"/>
      <w:lang w:val="ro-RO"/>
      <w14:ligatures w14:val="none"/>
    </w:rPr>
  </w:style>
  <w:style w:type="paragraph" w:customStyle="1" w:styleId="tt">
    <w:name w:val="tt"/>
    <w:basedOn w:val="Normal"/>
    <w:rsid w:val="00F40499"/>
    <w:pPr>
      <w:spacing w:before="100" w:beforeAutospacing="1" w:after="100" w:afterAutospacing="1"/>
    </w:pPr>
    <w:rPr>
      <w:rFonts w:ascii="Times New Roman" w:hAnsi="Times New Roman"/>
      <w:noProof w:val="0"/>
      <w:lang w:val="en-US"/>
    </w:rPr>
  </w:style>
  <w:style w:type="character" w:styleId="Hyperlink">
    <w:name w:val="Hyperlink"/>
    <w:basedOn w:val="DefaultParagraphFont"/>
    <w:uiPriority w:val="99"/>
    <w:semiHidden/>
    <w:unhideWhenUsed/>
    <w:rsid w:val="00F40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22936">
      <w:bodyDiv w:val="1"/>
      <w:marLeft w:val="0"/>
      <w:marRight w:val="0"/>
      <w:marTop w:val="0"/>
      <w:marBottom w:val="0"/>
      <w:divBdr>
        <w:top w:val="none" w:sz="0" w:space="0" w:color="auto"/>
        <w:left w:val="none" w:sz="0" w:space="0" w:color="auto"/>
        <w:bottom w:val="none" w:sz="0" w:space="0" w:color="auto"/>
        <w:right w:val="none" w:sz="0" w:space="0" w:color="auto"/>
      </w:divBdr>
      <w:divsChild>
        <w:div w:id="1245187377">
          <w:marLeft w:val="0"/>
          <w:marRight w:val="0"/>
          <w:marTop w:val="0"/>
          <w:marBottom w:val="0"/>
          <w:divBdr>
            <w:top w:val="none" w:sz="0" w:space="0" w:color="auto"/>
            <w:left w:val="none" w:sz="0" w:space="0" w:color="auto"/>
            <w:bottom w:val="none" w:sz="0" w:space="0" w:color="auto"/>
            <w:right w:val="none" w:sz="0" w:space="0" w:color="auto"/>
          </w:divBdr>
        </w:div>
      </w:divsChild>
    </w:div>
    <w:div w:id="885333469">
      <w:bodyDiv w:val="1"/>
      <w:marLeft w:val="0"/>
      <w:marRight w:val="0"/>
      <w:marTop w:val="0"/>
      <w:marBottom w:val="0"/>
      <w:divBdr>
        <w:top w:val="none" w:sz="0" w:space="0" w:color="auto"/>
        <w:left w:val="none" w:sz="0" w:space="0" w:color="auto"/>
        <w:bottom w:val="none" w:sz="0" w:space="0" w:color="auto"/>
        <w:right w:val="none" w:sz="0" w:space="0" w:color="auto"/>
      </w:divBdr>
      <w:divsChild>
        <w:div w:id="730468758">
          <w:marLeft w:val="0"/>
          <w:marRight w:val="0"/>
          <w:marTop w:val="0"/>
          <w:marBottom w:val="0"/>
          <w:divBdr>
            <w:top w:val="none" w:sz="0" w:space="0" w:color="auto"/>
            <w:left w:val="none" w:sz="0" w:space="0" w:color="auto"/>
            <w:bottom w:val="none" w:sz="0" w:space="0" w:color="auto"/>
            <w:right w:val="none" w:sz="0" w:space="0" w:color="auto"/>
          </w:divBdr>
        </w:div>
      </w:divsChild>
    </w:div>
    <w:div w:id="1320235650">
      <w:bodyDiv w:val="1"/>
      <w:marLeft w:val="0"/>
      <w:marRight w:val="0"/>
      <w:marTop w:val="0"/>
      <w:marBottom w:val="0"/>
      <w:divBdr>
        <w:top w:val="none" w:sz="0" w:space="0" w:color="auto"/>
        <w:left w:val="none" w:sz="0" w:space="0" w:color="auto"/>
        <w:bottom w:val="none" w:sz="0" w:space="0" w:color="auto"/>
        <w:right w:val="none" w:sz="0" w:space="0" w:color="auto"/>
      </w:divBdr>
      <w:divsChild>
        <w:div w:id="160657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dXNlclNlbGVjdGVkIj48ZWxlbWVudCB1aWQ9IjU1NzI0MGY3LTNhZTMtNDgyMC05YzYxLTRkNzNkYjlmNTQ5MCIgdmFsdWU9IiIgeG1sbnM9Imh0dHA6Ly93d3cuYm9sZG9uamFtZXMuY29tLzIwMDgvMDEvc2llL2ludGVybmFsL2xhYmVsIiAvPjwvc2lzbD48VXNlck5hbWU+TUFJQi1MT0NBTFx2aWN0b3JpYS5jYXBhdGljaTwvVXNlck5hbWU+PERhdGVUaW1lPjI0LjExLjIwMjUgMTM6NDk6MDM8L0RhdGVUaW1lPjxMYWJlbFN0cmluZz5tYWliIHwgY29uZmlkZW50aWFsPC9MYWJlbFN0cmluZz48L2l0ZW0+PC9sYWJlbEhpc3Rvcnk+</Value>
</WrappedLabelHistor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ef3e4d5-39a5-4b1a-8ea2-6486bc3e2320"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4774F0DB6FD04596E3D736EA15AC94" ma:contentTypeVersion="7" ma:contentTypeDescription="Create a new document." ma:contentTypeScope="" ma:versionID="cbf9dc051ce2b7df7894e94d6a8993d7">
  <xsd:schema xmlns:xsd="http://www.w3.org/2001/XMLSchema" xmlns:xs="http://www.w3.org/2001/XMLSchema" xmlns:p="http://schemas.microsoft.com/office/2006/metadata/properties" xmlns:ns1="http://schemas.microsoft.com/sharepoint/v3" xmlns:ns3="1ef3e4d5-39a5-4b1a-8ea2-6486bc3e2320" targetNamespace="http://schemas.microsoft.com/office/2006/metadata/properties" ma:root="true" ma:fieldsID="f16ab8b4acbc929c76f799f44f02c91c" ns1:_="" ns3:_="">
    <xsd:import namespace="http://schemas.microsoft.com/sharepoint/v3"/>
    <xsd:import namespace="1ef3e4d5-39a5-4b1a-8ea2-6486bc3e232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3e4d5-39a5-4b1a-8ea2-6486bc3e2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abdf4888-dc0d-474e-9c68-564b2682cbef" origin="userSelected">
  <element uid="557240f7-3ae3-4820-9c61-4d73db9f5490" value=""/>
</sisl>
</file>

<file path=customXml/itemProps1.xml><?xml version="1.0" encoding="utf-8"?>
<ds:datastoreItem xmlns:ds="http://schemas.openxmlformats.org/officeDocument/2006/customXml" ds:itemID="{6A9C6328-8730-4F06-869E-ACF3E6D2752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3451D5A-C7EE-4478-A0ED-5357B706C492}">
  <ds:schemaRefs>
    <ds:schemaRef ds:uri="http://schemas.microsoft.com/sharepoint/v3/contenttype/forms"/>
  </ds:schemaRefs>
</ds:datastoreItem>
</file>

<file path=customXml/itemProps3.xml><?xml version="1.0" encoding="utf-8"?>
<ds:datastoreItem xmlns:ds="http://schemas.openxmlformats.org/officeDocument/2006/customXml" ds:itemID="{2C0EC5AB-A1BE-4A10-983B-42513CBAE5BB}">
  <ds:schemaRefs>
    <ds:schemaRef ds:uri="http://schemas.microsoft.com/office/2006/metadata/properties"/>
    <ds:schemaRef ds:uri="http://schemas.microsoft.com/office/infopath/2007/PartnerControls"/>
    <ds:schemaRef ds:uri="http://schemas.microsoft.com/sharepoint/v3"/>
    <ds:schemaRef ds:uri="1ef3e4d5-39a5-4b1a-8ea2-6486bc3e2320"/>
  </ds:schemaRefs>
</ds:datastoreItem>
</file>

<file path=customXml/itemProps4.xml><?xml version="1.0" encoding="utf-8"?>
<ds:datastoreItem xmlns:ds="http://schemas.openxmlformats.org/officeDocument/2006/customXml" ds:itemID="{7DCA912F-4481-4440-8350-6343422EF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f3e4d5-39a5-4b1a-8ea2-6486bc3e2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14C87D-FBDB-4ABF-972D-348C17AC648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Lupului</dc:creator>
  <cp:keywords/>
  <dc:description>BJDTCD241125172811BJGMNPC00001417</dc:description>
  <cp:lastModifiedBy>Luminita Lupului</cp:lastModifiedBy>
  <cp:revision>4</cp:revision>
  <dcterms:created xsi:type="dcterms:W3CDTF">2025-11-24T16:17:00Z</dcterms:created>
  <dcterms:modified xsi:type="dcterms:W3CDTF">2025-11-25T06:09:00Z</dcterms:modified>
  <cp:category>maib |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0x0101007F4774F0DB6FD04596E3D736EA15AC94</vt:lpwstr>
  </property>
  <property fmtid="{D5CDD505-2E9C-101B-9397-08002B2CF9AE}" pid="3" name="docIndexRef">
    <vt:lpwstr>b2ba6410-3fcd-40b0-ab26-e48119e71068</vt:lpwstr>
  </property>
  <property fmtid="{D5CDD505-2E9C-101B-9397-08002B2CF9AE}" pid="4" name="bjSaver">
    <vt:lpwstr>tmYV/jKgiwPBB1B1K94ZNsA0nLFH9Mbj</vt:lpwstr>
  </property>
  <property fmtid="{D5CDD505-2E9C-101B-9397-08002B2CF9AE}" pid="5" name="bjDocumentLabelXML">
    <vt:lpwstr>&lt;?xml version="1.0" encoding="us-ascii"?&gt;&lt;sisl xmlns:xsd="http://www.w3.org/2001/XMLSchema" xmlns:xsi="http://www.w3.org/2001/XMLSchema-instance" sislVersion="0" policy="abdf4888-dc0d-474e-9c68-564b2682cbef" origin="userSelected" xmlns="http://www.boldonj</vt:lpwstr>
  </property>
  <property fmtid="{D5CDD505-2E9C-101B-9397-08002B2CF9AE}" pid="6" name="bjDocumentLabelXML-0">
    <vt:lpwstr>ames.com/2008/01/sie/internal/label"&gt;&lt;element uid="557240f7-3ae3-4820-9c61-4d73db9f5490" value="" /&gt;&lt;/sisl&gt;</vt:lpwstr>
  </property>
  <property fmtid="{D5CDD505-2E9C-101B-9397-08002B2CF9AE}" pid="7" name="bjDocumentSecurityLabel">
    <vt:lpwstr>maib | confidential</vt:lpwstr>
  </property>
  <property fmtid="{D5CDD505-2E9C-101B-9397-08002B2CF9AE}" pid="8" name="bjClsUserRVM">
    <vt:lpwstr>[]</vt:lpwstr>
  </property>
  <property fmtid="{D5CDD505-2E9C-101B-9397-08002B2CF9AE}" pid="9" name="bjHeaderBothDocProperty">
    <vt:lpwstr>maib | confidential_x000d_
este interzisă deţinerea, sustragerea, multiplicarea, distrugerea sau_x000d_
folosirea acestui act fără autorizarea băncii</vt:lpwstr>
  </property>
  <property fmtid="{D5CDD505-2E9C-101B-9397-08002B2CF9AE}" pid="10" name="bjHeaderFirstPageDocProperty">
    <vt:lpwstr>maib | confidential_x000d_
este interzisă deţinerea, sustragerea, multiplicarea, distrugerea sau_x000d_
folosirea acestui act fără autorizarea băncii</vt:lpwstr>
  </property>
  <property fmtid="{D5CDD505-2E9C-101B-9397-08002B2CF9AE}" pid="11" name="bjHeaderEvenPageDocProperty">
    <vt:lpwstr>maib | confidential_x000d_
este interzisă deţinerea, sustragerea, multiplicarea, distrugerea sau_x000d_
folosirea acestui act fără autorizarea băncii</vt:lpwstr>
  </property>
  <property fmtid="{D5CDD505-2E9C-101B-9397-08002B2CF9AE}" pid="12" name="bjLabelHistoryID">
    <vt:lpwstr>{6A9C6328-8730-4F06-869E-ACF3E6D27525}</vt:lpwstr>
  </property>
</Properties>
</file>